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17" w:rsidRDefault="00226517" w:rsidP="0070609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NÁVRH</w:t>
      </w:r>
      <w:bookmarkStart w:id="0" w:name="_GoBack"/>
      <w:bookmarkEnd w:id="0"/>
    </w:p>
    <w:p w:rsidR="00314963" w:rsidRPr="000E46B8" w:rsidRDefault="0031496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>Nájomná zmluva</w:t>
      </w:r>
    </w:p>
    <w:p w:rsidR="00314963" w:rsidRPr="000E46B8" w:rsidRDefault="0031496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>na pozemok</w:t>
      </w:r>
    </w:p>
    <w:p w:rsidR="000B60D3" w:rsidRPr="000E46B8" w:rsidRDefault="000B60D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>uzatvorená na základe ustanovenia § 663 a nasl. Občianskeho zákonníka</w:t>
      </w:r>
    </w:p>
    <w:p w:rsidR="000B60D3" w:rsidRPr="000E46B8" w:rsidRDefault="000B60D3" w:rsidP="00706094">
      <w:pPr>
        <w:autoSpaceDE w:val="0"/>
        <w:autoSpaceDN w:val="0"/>
        <w:adjustRightInd w:val="0"/>
        <w:jc w:val="both"/>
        <w:rPr>
          <w:b/>
          <w:bCs/>
        </w:rPr>
      </w:pPr>
    </w:p>
    <w:p w:rsidR="00314963" w:rsidRPr="000E46B8" w:rsidRDefault="00314963" w:rsidP="00706094">
      <w:pPr>
        <w:autoSpaceDE w:val="0"/>
        <w:autoSpaceDN w:val="0"/>
        <w:adjustRightInd w:val="0"/>
        <w:jc w:val="both"/>
        <w:rPr>
          <w:b/>
          <w:bCs/>
        </w:rPr>
      </w:pPr>
      <w:r w:rsidRPr="000E46B8">
        <w:rPr>
          <w:b/>
          <w:bCs/>
        </w:rPr>
        <w:t>Zmluvné strany:</w:t>
      </w:r>
    </w:p>
    <w:p w:rsidR="002B0CDE" w:rsidRDefault="002B0CDE" w:rsidP="002B0CDE">
      <w:pPr>
        <w:autoSpaceDE w:val="0"/>
        <w:autoSpaceDN w:val="0"/>
        <w:adjustRightInd w:val="0"/>
        <w:jc w:val="both"/>
        <w:rPr>
          <w:b/>
          <w:bCs/>
        </w:rPr>
      </w:pPr>
    </w:p>
    <w:p w:rsidR="002B0CDE" w:rsidRDefault="002B0CDE" w:rsidP="002B0CD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Prenajímateľ:</w:t>
      </w:r>
    </w:p>
    <w:p w:rsidR="002B0CDE" w:rsidRDefault="002B0CDE" w:rsidP="002B0CDE">
      <w:pPr>
        <w:autoSpaceDE w:val="0"/>
        <w:autoSpaceDN w:val="0"/>
        <w:adjustRightInd w:val="0"/>
        <w:jc w:val="both"/>
        <w:rPr>
          <w:b/>
          <w:bCs/>
        </w:rPr>
      </w:pPr>
    </w:p>
    <w:p w:rsidR="002B0CDE" w:rsidRDefault="002B0CDE" w:rsidP="002B0CDE">
      <w:pPr>
        <w:autoSpaceDE w:val="0"/>
        <w:autoSpaceDN w:val="0"/>
        <w:adjustRightInd w:val="0"/>
        <w:jc w:val="both"/>
        <w:rPr>
          <w:bCs/>
        </w:rPr>
      </w:pPr>
      <w:r w:rsidRPr="002B0CDE">
        <w:rPr>
          <w:bCs/>
        </w:rPr>
        <w:t>Obchodné meno:</w:t>
      </w:r>
      <w:r>
        <w:rPr>
          <w:bCs/>
        </w:rPr>
        <w:t xml:space="preserve">         Obec Pitelová, Pitelová č. 79, 966 11 Trnavá Hora</w:t>
      </w:r>
    </w:p>
    <w:p w:rsidR="00314963" w:rsidRPr="000E46B8" w:rsidRDefault="000B60D3" w:rsidP="0074644C">
      <w:pPr>
        <w:autoSpaceDE w:val="0"/>
        <w:autoSpaceDN w:val="0"/>
        <w:adjustRightInd w:val="0"/>
        <w:jc w:val="both"/>
      </w:pPr>
      <w:r w:rsidRPr="000E46B8">
        <w:t>bankové spojenie:</w:t>
      </w:r>
      <w:r w:rsidR="002B0CDE">
        <w:t xml:space="preserve">        VÚB Žiar nad Hronom</w:t>
      </w:r>
    </w:p>
    <w:p w:rsidR="00314963" w:rsidRPr="000E46B8" w:rsidRDefault="000B60D3" w:rsidP="0074644C">
      <w:pPr>
        <w:autoSpaceDE w:val="0"/>
        <w:autoSpaceDN w:val="0"/>
        <w:adjustRightInd w:val="0"/>
        <w:jc w:val="both"/>
      </w:pPr>
      <w:r w:rsidRPr="000E46B8">
        <w:t xml:space="preserve">číslo účtu: </w:t>
      </w:r>
      <w:r w:rsidR="002B0CDE">
        <w:t xml:space="preserve">                    5821422/0200</w:t>
      </w:r>
    </w:p>
    <w:p w:rsidR="000B60D3" w:rsidRPr="000E46B8" w:rsidRDefault="000B60D3" w:rsidP="0074644C">
      <w:pPr>
        <w:autoSpaceDE w:val="0"/>
        <w:autoSpaceDN w:val="0"/>
        <w:adjustRightInd w:val="0"/>
        <w:jc w:val="both"/>
      </w:pPr>
      <w:r w:rsidRPr="000E46B8">
        <w:t>Konajúce prostredníctvom</w:t>
      </w:r>
      <w:r w:rsidR="00655028" w:rsidRPr="000E46B8">
        <w:t xml:space="preserve"> Ján Kubík</w:t>
      </w:r>
      <w:r w:rsidR="0074644C">
        <w:t>, starosta</w:t>
      </w:r>
    </w:p>
    <w:p w:rsidR="00314963" w:rsidRPr="000E46B8" w:rsidRDefault="000B60D3" w:rsidP="00706094">
      <w:pPr>
        <w:autoSpaceDE w:val="0"/>
        <w:autoSpaceDN w:val="0"/>
        <w:adjustRightInd w:val="0"/>
        <w:ind w:left="1416" w:firstLine="708"/>
        <w:jc w:val="both"/>
      </w:pPr>
      <w:r w:rsidRPr="000E46B8">
        <w:t xml:space="preserve"> </w:t>
      </w:r>
      <w:r w:rsidR="00314963" w:rsidRPr="000E46B8">
        <w:t>(ďalej len „prenajímateľ“)</w:t>
      </w:r>
    </w:p>
    <w:p w:rsidR="00314963" w:rsidRPr="000E46B8" w:rsidRDefault="00314963" w:rsidP="00706094">
      <w:pPr>
        <w:autoSpaceDE w:val="0"/>
        <w:autoSpaceDN w:val="0"/>
        <w:adjustRightInd w:val="0"/>
        <w:ind w:left="1416" w:firstLine="708"/>
        <w:jc w:val="both"/>
      </w:pPr>
    </w:p>
    <w:p w:rsidR="00655028" w:rsidRPr="000E46B8" w:rsidRDefault="00520B04" w:rsidP="00655028">
      <w:pPr>
        <w:pStyle w:val="Zkladntext"/>
        <w:tabs>
          <w:tab w:val="left" w:pos="2268"/>
        </w:tabs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0E46B8">
        <w:rPr>
          <w:rFonts w:ascii="Times New Roman" w:hAnsi="Times New Roman"/>
          <w:b/>
          <w:bCs/>
          <w:sz w:val="24"/>
          <w:szCs w:val="24"/>
        </w:rPr>
        <w:t xml:space="preserve">2. Nájomca: </w:t>
      </w:r>
      <w:r w:rsidRPr="000E46B8">
        <w:rPr>
          <w:rFonts w:ascii="Times New Roman" w:hAnsi="Times New Roman"/>
          <w:b/>
          <w:bCs/>
          <w:sz w:val="24"/>
          <w:szCs w:val="24"/>
        </w:rPr>
        <w:tab/>
      </w:r>
    </w:p>
    <w:p w:rsidR="00655028" w:rsidRPr="000E46B8" w:rsidRDefault="00655028" w:rsidP="00655028">
      <w:pPr>
        <w:pStyle w:val="Zkladntext"/>
        <w:tabs>
          <w:tab w:val="left" w:pos="2268"/>
        </w:tabs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655028" w:rsidRPr="000E46B8" w:rsidRDefault="00655028" w:rsidP="00655028">
      <w:pPr>
        <w:pStyle w:val="Zkladntext"/>
        <w:tabs>
          <w:tab w:val="left" w:pos="2268"/>
        </w:tabs>
        <w:spacing w:line="240" w:lineRule="auto"/>
        <w:jc w:val="left"/>
        <w:rPr>
          <w:rStyle w:val="ra"/>
          <w:rFonts w:ascii="Times New Roman" w:eastAsia="Arial Unicode MS" w:hAnsi="Times New Roman"/>
          <w:sz w:val="24"/>
          <w:szCs w:val="24"/>
        </w:rPr>
      </w:pPr>
      <w:r w:rsidRPr="000E46B8">
        <w:rPr>
          <w:rStyle w:val="ra"/>
          <w:rFonts w:ascii="Times New Roman" w:eastAsia="Arial Unicode MS" w:hAnsi="Times New Roman"/>
          <w:sz w:val="24"/>
          <w:szCs w:val="24"/>
        </w:rPr>
        <w:t>Obchodné meno:</w:t>
      </w:r>
      <w:r w:rsidRPr="000E46B8">
        <w:rPr>
          <w:rStyle w:val="ra"/>
          <w:rFonts w:ascii="Times New Roman" w:eastAsia="Arial Unicode MS" w:hAnsi="Times New Roman"/>
          <w:sz w:val="24"/>
          <w:szCs w:val="24"/>
        </w:rPr>
        <w:tab/>
      </w:r>
      <w:r w:rsidRPr="000E46B8">
        <w:rPr>
          <w:rStyle w:val="ra"/>
          <w:rFonts w:ascii="Times New Roman" w:eastAsia="Arial Unicode MS" w:hAnsi="Times New Roman"/>
          <w:b/>
          <w:sz w:val="24"/>
          <w:szCs w:val="24"/>
        </w:rPr>
        <w:t>M&amp;J BUSINESS, s. r. o.</w:t>
      </w:r>
    </w:p>
    <w:p w:rsidR="00655028" w:rsidRPr="000E46B8" w:rsidRDefault="00655028" w:rsidP="00655028">
      <w:pPr>
        <w:pStyle w:val="Zkladntext"/>
        <w:tabs>
          <w:tab w:val="left" w:pos="1560"/>
          <w:tab w:val="left" w:pos="2268"/>
        </w:tabs>
        <w:spacing w:line="240" w:lineRule="auto"/>
        <w:jc w:val="left"/>
        <w:rPr>
          <w:rStyle w:val="ra"/>
          <w:rFonts w:ascii="Times New Roman" w:eastAsia="Arial Unicode MS" w:hAnsi="Times New Roman"/>
          <w:sz w:val="24"/>
          <w:szCs w:val="24"/>
        </w:rPr>
      </w:pPr>
      <w:r w:rsidRPr="000E46B8">
        <w:rPr>
          <w:rStyle w:val="ra"/>
          <w:rFonts w:ascii="Times New Roman" w:eastAsia="Arial Unicode MS" w:hAnsi="Times New Roman"/>
          <w:sz w:val="24"/>
          <w:szCs w:val="24"/>
        </w:rPr>
        <w:t xml:space="preserve">sídlo: </w:t>
      </w:r>
      <w:r w:rsidRPr="000E46B8">
        <w:rPr>
          <w:rStyle w:val="ra"/>
          <w:rFonts w:ascii="Times New Roman" w:eastAsia="Arial Unicode MS" w:hAnsi="Times New Roman"/>
          <w:sz w:val="24"/>
          <w:szCs w:val="24"/>
        </w:rPr>
        <w:tab/>
      </w:r>
      <w:r w:rsidRPr="000E46B8">
        <w:rPr>
          <w:rStyle w:val="ra"/>
          <w:rFonts w:ascii="Times New Roman" w:eastAsia="Arial Unicode MS" w:hAnsi="Times New Roman"/>
          <w:sz w:val="24"/>
          <w:szCs w:val="24"/>
        </w:rPr>
        <w:tab/>
        <w:t xml:space="preserve">Svätý Anton 2, 969 72 Svätý Anton </w:t>
      </w:r>
    </w:p>
    <w:p w:rsidR="00655028" w:rsidRPr="000E46B8" w:rsidRDefault="00655028" w:rsidP="00655028">
      <w:pPr>
        <w:pStyle w:val="Zkladntext"/>
        <w:tabs>
          <w:tab w:val="left" w:pos="1560"/>
          <w:tab w:val="left" w:pos="2268"/>
        </w:tabs>
        <w:spacing w:line="240" w:lineRule="auto"/>
        <w:jc w:val="left"/>
        <w:rPr>
          <w:rStyle w:val="ra"/>
          <w:rFonts w:ascii="Times New Roman" w:eastAsia="Arial Unicode MS" w:hAnsi="Times New Roman"/>
          <w:sz w:val="24"/>
          <w:szCs w:val="24"/>
        </w:rPr>
      </w:pPr>
      <w:r w:rsidRPr="000E46B8">
        <w:rPr>
          <w:rStyle w:val="ra"/>
          <w:rFonts w:ascii="Times New Roman" w:eastAsia="Arial Unicode MS" w:hAnsi="Times New Roman"/>
          <w:sz w:val="24"/>
          <w:szCs w:val="24"/>
        </w:rPr>
        <w:t xml:space="preserve">IČO: </w:t>
      </w:r>
      <w:r w:rsidRPr="000E46B8">
        <w:rPr>
          <w:rStyle w:val="ra"/>
          <w:rFonts w:ascii="Times New Roman" w:eastAsia="Arial Unicode MS" w:hAnsi="Times New Roman"/>
          <w:sz w:val="24"/>
          <w:szCs w:val="24"/>
        </w:rPr>
        <w:tab/>
      </w:r>
      <w:r w:rsidRPr="000E46B8">
        <w:rPr>
          <w:rStyle w:val="ra"/>
          <w:rFonts w:ascii="Times New Roman" w:eastAsia="Arial Unicode MS" w:hAnsi="Times New Roman"/>
          <w:sz w:val="24"/>
          <w:szCs w:val="24"/>
        </w:rPr>
        <w:tab/>
        <w:t>45 433 747</w:t>
      </w:r>
    </w:p>
    <w:p w:rsidR="00655028" w:rsidRPr="000E46B8" w:rsidRDefault="00655028" w:rsidP="00655028">
      <w:pPr>
        <w:tabs>
          <w:tab w:val="left" w:pos="2268"/>
        </w:tabs>
        <w:jc w:val="both"/>
        <w:rPr>
          <w:rStyle w:val="ra"/>
          <w:rFonts w:eastAsia="Arial Unicode MS"/>
        </w:rPr>
      </w:pPr>
      <w:r w:rsidRPr="000E46B8">
        <w:rPr>
          <w:rStyle w:val="ra"/>
          <w:rFonts w:eastAsia="Arial Unicode MS"/>
        </w:rPr>
        <w:t xml:space="preserve">registrácia: </w:t>
      </w:r>
      <w:r w:rsidRPr="000E46B8">
        <w:rPr>
          <w:rStyle w:val="ra"/>
          <w:rFonts w:eastAsia="Arial Unicode MS"/>
        </w:rPr>
        <w:tab/>
        <w:t>Obchodný register Okresného súdu Banská Bystrica, odd. Sro, vložka č. 22150/S</w:t>
      </w:r>
    </w:p>
    <w:p w:rsidR="00655028" w:rsidRPr="000E46B8" w:rsidRDefault="00655028" w:rsidP="00655028">
      <w:pPr>
        <w:pStyle w:val="Zkladntex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left" w:pos="2268"/>
        </w:tabs>
        <w:spacing w:line="240" w:lineRule="auto"/>
        <w:ind w:right="0"/>
        <w:rPr>
          <w:rStyle w:val="ra"/>
          <w:rFonts w:ascii="Times New Roman" w:eastAsia="Arial Unicode MS" w:hAnsi="Times New Roman"/>
          <w:szCs w:val="24"/>
        </w:rPr>
      </w:pPr>
      <w:r w:rsidRPr="000E46B8">
        <w:rPr>
          <w:rStyle w:val="ra"/>
          <w:rFonts w:ascii="Times New Roman" w:eastAsia="Arial Unicode MS" w:hAnsi="Times New Roman"/>
          <w:szCs w:val="24"/>
        </w:rPr>
        <w:t>V mene spoločnosti:</w:t>
      </w:r>
      <w:r w:rsidRPr="000E46B8">
        <w:rPr>
          <w:rStyle w:val="ra"/>
          <w:rFonts w:ascii="Times New Roman" w:eastAsia="Arial Unicode MS" w:hAnsi="Times New Roman"/>
          <w:szCs w:val="24"/>
        </w:rPr>
        <w:tab/>
        <w:t>Martin Adamovic, konateľ</w:t>
      </w:r>
    </w:p>
    <w:p w:rsidR="00314963" w:rsidRPr="000E46B8" w:rsidRDefault="00520B04" w:rsidP="00655028">
      <w:pPr>
        <w:autoSpaceDE w:val="0"/>
        <w:autoSpaceDN w:val="0"/>
        <w:adjustRightInd w:val="0"/>
        <w:jc w:val="both"/>
      </w:pPr>
      <w:r w:rsidRPr="000E46B8">
        <w:tab/>
      </w:r>
      <w:r w:rsidRPr="000E46B8">
        <w:tab/>
      </w:r>
      <w:r w:rsidRPr="000E46B8">
        <w:tab/>
      </w:r>
      <w:r w:rsidR="00314963" w:rsidRPr="000E46B8">
        <w:t>(ďalej len „nájomca“)</w:t>
      </w:r>
    </w:p>
    <w:p w:rsidR="00314963" w:rsidRPr="000E46B8" w:rsidRDefault="00314963" w:rsidP="00706094">
      <w:pPr>
        <w:autoSpaceDE w:val="0"/>
        <w:autoSpaceDN w:val="0"/>
        <w:adjustRightInd w:val="0"/>
        <w:ind w:left="1416" w:firstLine="708"/>
        <w:jc w:val="both"/>
      </w:pPr>
    </w:p>
    <w:p w:rsidR="004411A0" w:rsidRPr="000E46B8" w:rsidRDefault="004411A0" w:rsidP="00706094">
      <w:pPr>
        <w:autoSpaceDE w:val="0"/>
        <w:autoSpaceDN w:val="0"/>
        <w:adjustRightInd w:val="0"/>
        <w:ind w:left="1416" w:firstLine="708"/>
        <w:jc w:val="both"/>
      </w:pPr>
    </w:p>
    <w:p w:rsidR="00314963" w:rsidRPr="000E46B8" w:rsidRDefault="00314963" w:rsidP="00706094">
      <w:pPr>
        <w:autoSpaceDE w:val="0"/>
        <w:autoSpaceDN w:val="0"/>
        <w:adjustRightInd w:val="0"/>
        <w:jc w:val="both"/>
      </w:pPr>
      <w:r w:rsidRPr="000E46B8">
        <w:t>uzavreli túto nájomnú zmluvu:</w:t>
      </w:r>
    </w:p>
    <w:p w:rsidR="004411A0" w:rsidRPr="000E46B8" w:rsidRDefault="004411A0" w:rsidP="00706094">
      <w:pPr>
        <w:autoSpaceDE w:val="0"/>
        <w:autoSpaceDN w:val="0"/>
        <w:adjustRightInd w:val="0"/>
        <w:jc w:val="both"/>
      </w:pPr>
    </w:p>
    <w:p w:rsidR="00314963" w:rsidRPr="000E46B8" w:rsidRDefault="0031496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>I. Predmet nájmu</w:t>
      </w:r>
    </w:p>
    <w:p w:rsidR="00706094" w:rsidRPr="000E46B8" w:rsidRDefault="00706094" w:rsidP="00706094">
      <w:pPr>
        <w:autoSpaceDE w:val="0"/>
        <w:autoSpaceDN w:val="0"/>
        <w:adjustRightInd w:val="0"/>
        <w:jc w:val="both"/>
        <w:rPr>
          <w:b/>
          <w:bCs/>
        </w:rPr>
      </w:pPr>
    </w:p>
    <w:p w:rsidR="004B7513" w:rsidRPr="000E46B8" w:rsidRDefault="00314963" w:rsidP="00706094">
      <w:pPr>
        <w:numPr>
          <w:ilvl w:val="0"/>
          <w:numId w:val="13"/>
        </w:numPr>
        <w:autoSpaceDE w:val="0"/>
        <w:autoSpaceDN w:val="0"/>
        <w:adjustRightInd w:val="0"/>
        <w:ind w:left="270"/>
        <w:jc w:val="both"/>
      </w:pPr>
      <w:r w:rsidRPr="000E46B8">
        <w:t>Predmetom nájomného vzťa</w:t>
      </w:r>
      <w:r w:rsidR="00655028" w:rsidRPr="000E46B8">
        <w:t>hu sú pozem</w:t>
      </w:r>
      <w:r w:rsidR="001A11EB" w:rsidRPr="000E46B8">
        <w:t>k</w:t>
      </w:r>
      <w:r w:rsidR="00655028" w:rsidRPr="000E46B8">
        <w:t>y CKN</w:t>
      </w:r>
      <w:r w:rsidR="001A11EB" w:rsidRPr="000E46B8">
        <w:t xml:space="preserve"> parc. č. </w:t>
      </w:r>
      <w:r w:rsidR="00655028" w:rsidRPr="000E46B8">
        <w:t>2275, druh pozemku ostatné plochy</w:t>
      </w:r>
      <w:r w:rsidR="004411A0" w:rsidRPr="000E46B8">
        <w:t xml:space="preserve"> </w:t>
      </w:r>
      <w:r w:rsidR="001A11EB" w:rsidRPr="000E46B8">
        <w:t>o</w:t>
      </w:r>
      <w:r w:rsidR="004411A0" w:rsidRPr="000E46B8">
        <w:t> </w:t>
      </w:r>
      <w:r w:rsidR="001A11EB" w:rsidRPr="000E46B8">
        <w:t>výmere</w:t>
      </w:r>
      <w:r w:rsidR="004411A0" w:rsidRPr="000E46B8">
        <w:t xml:space="preserve"> cca</w:t>
      </w:r>
      <w:r w:rsidR="001A11EB" w:rsidRPr="000E46B8">
        <w:t xml:space="preserve"> </w:t>
      </w:r>
      <w:r w:rsidR="00655028" w:rsidRPr="000E46B8">
        <w:t>174</w:t>
      </w:r>
      <w:r w:rsidRPr="000E46B8">
        <w:t xml:space="preserve"> m2,</w:t>
      </w:r>
      <w:r w:rsidR="00A57A06" w:rsidRPr="000E46B8">
        <w:t xml:space="preserve"> </w:t>
      </w:r>
      <w:r w:rsidR="00655028" w:rsidRPr="000E46B8">
        <w:t xml:space="preserve">a CKN parc. Č. 2266, druh pozemku ostatné plochy, o výmere 5858m2 obe </w:t>
      </w:r>
      <w:r w:rsidR="001A11EB" w:rsidRPr="000E46B8">
        <w:t>zapísaná na LV č.</w:t>
      </w:r>
      <w:r w:rsidR="00655028" w:rsidRPr="000E46B8">
        <w:t xml:space="preserve"> </w:t>
      </w:r>
      <w:r w:rsidR="002808AC" w:rsidRPr="000E46B8">
        <w:t>1365</w:t>
      </w:r>
      <w:r w:rsidR="001A11EB" w:rsidRPr="000E46B8">
        <w:t xml:space="preserve">, </w:t>
      </w:r>
      <w:r w:rsidR="00C10070">
        <w:t xml:space="preserve">k.ú. Pitelová, </w:t>
      </w:r>
      <w:r w:rsidR="001A11EB" w:rsidRPr="000E46B8">
        <w:t xml:space="preserve">obec </w:t>
      </w:r>
      <w:r w:rsidR="002808AC" w:rsidRPr="000E46B8">
        <w:t>Pitelová</w:t>
      </w:r>
      <w:r w:rsidR="001A11EB" w:rsidRPr="000E46B8">
        <w:t xml:space="preserve">, okres </w:t>
      </w:r>
      <w:r w:rsidR="002808AC" w:rsidRPr="000E46B8">
        <w:t>Žiar nad Hronom</w:t>
      </w:r>
      <w:r w:rsidR="004411A0" w:rsidRPr="000E46B8">
        <w:t xml:space="preserve">, vedený </w:t>
      </w:r>
      <w:r w:rsidR="002808AC" w:rsidRPr="000E46B8">
        <w:t>Okresným úradom v Žiari nad Hronom, katastrálny odbor</w:t>
      </w:r>
      <w:r w:rsidR="001A11EB" w:rsidRPr="000E46B8">
        <w:t>.</w:t>
      </w:r>
      <w:r w:rsidR="00997D47" w:rsidRPr="000E46B8">
        <w:t xml:space="preserve"> </w:t>
      </w:r>
    </w:p>
    <w:p w:rsidR="00706094" w:rsidRPr="000E46B8" w:rsidRDefault="00706094" w:rsidP="00706094">
      <w:pPr>
        <w:autoSpaceDE w:val="0"/>
        <w:autoSpaceDN w:val="0"/>
        <w:adjustRightInd w:val="0"/>
        <w:jc w:val="both"/>
      </w:pPr>
    </w:p>
    <w:p w:rsidR="00FE1608" w:rsidRPr="000E46B8" w:rsidRDefault="0031496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 xml:space="preserve">II. </w:t>
      </w:r>
      <w:r w:rsidR="00FE1608" w:rsidRPr="000E46B8">
        <w:rPr>
          <w:b/>
          <w:bCs/>
        </w:rPr>
        <w:t>Účel nájmu</w:t>
      </w:r>
    </w:p>
    <w:p w:rsidR="00997D47" w:rsidRPr="000E46B8" w:rsidRDefault="00997D47" w:rsidP="00706094">
      <w:pPr>
        <w:autoSpaceDE w:val="0"/>
        <w:autoSpaceDN w:val="0"/>
        <w:adjustRightInd w:val="0"/>
        <w:jc w:val="center"/>
        <w:rPr>
          <w:b/>
          <w:bCs/>
        </w:rPr>
      </w:pPr>
    </w:p>
    <w:p w:rsidR="00DD055F" w:rsidRPr="00114249" w:rsidRDefault="00DD055F" w:rsidP="004477D8">
      <w:pPr>
        <w:numPr>
          <w:ilvl w:val="0"/>
          <w:numId w:val="4"/>
        </w:numPr>
        <w:jc w:val="both"/>
        <w:rPr>
          <w:color w:val="000000"/>
        </w:rPr>
      </w:pPr>
      <w:r w:rsidRPr="00114249">
        <w:rPr>
          <w:color w:val="000000"/>
        </w:rPr>
        <w:t xml:space="preserve">Účelom nájmu je plánovanie, projektovanie, výstavba a rekonštrukcia </w:t>
      </w:r>
      <w:r w:rsidR="00B52441" w:rsidRPr="00114249">
        <w:rPr>
          <w:color w:val="000000"/>
          <w:u w:val="single"/>
        </w:rPr>
        <w:t>poľnej cesty</w:t>
      </w:r>
      <w:r w:rsidRPr="00114249">
        <w:rPr>
          <w:color w:val="000000"/>
          <w:u w:val="single"/>
        </w:rPr>
        <w:t xml:space="preserve"> a </w:t>
      </w:r>
      <w:r w:rsidR="00B52441" w:rsidRPr="00114249">
        <w:rPr>
          <w:color w:val="000000"/>
          <w:u w:val="single"/>
        </w:rPr>
        <w:t>jej</w:t>
      </w:r>
      <w:r w:rsidRPr="00114249">
        <w:rPr>
          <w:color w:val="000000"/>
          <w:u w:val="single"/>
        </w:rPr>
        <w:t xml:space="preserve"> užívanie</w:t>
      </w:r>
      <w:r w:rsidRPr="00114249">
        <w:rPr>
          <w:color w:val="000000"/>
        </w:rPr>
        <w:t xml:space="preserve"> za účelom sprístupnenia lesa, </w:t>
      </w:r>
      <w:r w:rsidRPr="00114249">
        <w:rPr>
          <w:color w:val="000000"/>
          <w:u w:val="single"/>
        </w:rPr>
        <w:t>výlučne pre zvoz vyťaženej drevnej hmoty a to v smere na železničnú stanicu Jastrabá</w:t>
      </w:r>
      <w:r w:rsidR="00501548" w:rsidRPr="00114249">
        <w:rPr>
          <w:color w:val="000000"/>
          <w:u w:val="single"/>
        </w:rPr>
        <w:t>,</w:t>
      </w:r>
      <w:r w:rsidR="00501548" w:rsidRPr="00114249">
        <w:rPr>
          <w:color w:val="000000"/>
        </w:rPr>
        <w:t xml:space="preserve"> ako aj zabezpečenie ochrany pred požiarmi (protipožiarnej ochrany), poskytnutia zdravotnej pomoci a záchrany a s tým ďalších súvisiacich činností najmä podľa ustanovenia § 25 ods. 1 zákona č. 326/2005 Z.z. o lesoch v platnom znení.</w:t>
      </w:r>
      <w:r w:rsidRPr="00114249">
        <w:rPr>
          <w:color w:val="000000"/>
        </w:rPr>
        <w:t xml:space="preserve"> N</w:t>
      </w:r>
      <w:r w:rsidR="00E248C9" w:rsidRPr="00114249">
        <w:rPr>
          <w:color w:val="000000"/>
        </w:rPr>
        <w:t>á</w:t>
      </w:r>
      <w:r w:rsidRPr="00114249">
        <w:rPr>
          <w:color w:val="000000"/>
        </w:rPr>
        <w:t>jomca, i prípadná iná osoba, ktorá by preberala práva používať cestu sa zaväzuje, že cesta nebude slúžiť na prechod a prejazd spojený s prípravnými prácami pre otvorenie, či s ťažbou na ložisku Ostrá Hora. Používanie cesty v súvislosti s</w:t>
      </w:r>
      <w:r w:rsidR="00691C1B" w:rsidRPr="00114249">
        <w:rPr>
          <w:color w:val="000000"/>
        </w:rPr>
        <w:t> ban</w:t>
      </w:r>
      <w:r w:rsidR="006274EE">
        <w:rPr>
          <w:color w:val="000000"/>
        </w:rPr>
        <w:t>s</w:t>
      </w:r>
      <w:r w:rsidR="00691C1B" w:rsidRPr="00114249">
        <w:rPr>
          <w:color w:val="000000"/>
        </w:rPr>
        <w:t>kou činnosťou v oblasti  Ostrá Hora</w:t>
      </w:r>
      <w:r w:rsidRPr="00114249">
        <w:rPr>
          <w:color w:val="000000"/>
        </w:rPr>
        <w:t xml:space="preserve"> je vylúčené.</w:t>
      </w:r>
    </w:p>
    <w:p w:rsidR="00A57A06" w:rsidRPr="000E46B8" w:rsidRDefault="00A57A06" w:rsidP="00A57A06">
      <w:pPr>
        <w:ind w:left="270"/>
        <w:jc w:val="both"/>
      </w:pPr>
    </w:p>
    <w:p w:rsidR="00EC46D3" w:rsidRPr="00C26C12" w:rsidRDefault="00997D47" w:rsidP="00997D47">
      <w:pPr>
        <w:numPr>
          <w:ilvl w:val="0"/>
          <w:numId w:val="4"/>
        </w:numPr>
        <w:ind w:left="270"/>
        <w:jc w:val="both"/>
        <w:rPr>
          <w:color w:val="FF0000"/>
        </w:rPr>
      </w:pPr>
      <w:r w:rsidRPr="00114249">
        <w:rPr>
          <w:color w:val="000000"/>
        </w:rPr>
        <w:t xml:space="preserve"> </w:t>
      </w:r>
      <w:r w:rsidR="00EC46D3" w:rsidRPr="00114249">
        <w:rPr>
          <w:color w:val="000000"/>
        </w:rPr>
        <w:t xml:space="preserve">Činnosti nájomcu súvisia najmä s Nájomnou zmluvou uzatvorenou s Rímskokatolíckou cirkvou, Biskupstvo Banská Bystrica, predmetom ktorej je nájom pozemkov vo vlastníctve </w:t>
      </w:r>
      <w:r w:rsidR="00EC46D3" w:rsidRPr="00114249">
        <w:rPr>
          <w:color w:val="000000"/>
        </w:rPr>
        <w:lastRenderedPageBreak/>
        <w:t>cirkvi výlučne za účelom hospodárenia v lesoch a výkonu práva poľovníctva a teda predmet nájmu tejto nájomnej zmluvy slúži k optimalizovaniu týchto činností</w:t>
      </w:r>
      <w:r w:rsidR="00EC46D3" w:rsidRPr="00C26C12">
        <w:rPr>
          <w:color w:val="FF0000"/>
        </w:rPr>
        <w:t xml:space="preserve">. </w:t>
      </w:r>
    </w:p>
    <w:p w:rsidR="00EC46D3" w:rsidRDefault="00EC46D3" w:rsidP="00EC46D3">
      <w:pPr>
        <w:pStyle w:val="Odsekzoznamu"/>
        <w:rPr>
          <w:color w:val="FF0000"/>
        </w:rPr>
      </w:pPr>
    </w:p>
    <w:p w:rsidR="00EC46D3" w:rsidRDefault="00EC46D3" w:rsidP="00EC46D3">
      <w:pPr>
        <w:jc w:val="both"/>
        <w:rPr>
          <w:color w:val="FF0000"/>
        </w:rPr>
      </w:pPr>
    </w:p>
    <w:p w:rsidR="00314963" w:rsidRPr="000E46B8" w:rsidRDefault="00FE1608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 xml:space="preserve">III. </w:t>
      </w:r>
      <w:r w:rsidR="00314963" w:rsidRPr="000E46B8">
        <w:rPr>
          <w:b/>
          <w:bCs/>
        </w:rPr>
        <w:t>Doba nájmu</w:t>
      </w:r>
    </w:p>
    <w:p w:rsidR="00706094" w:rsidRPr="000E46B8" w:rsidRDefault="00706094" w:rsidP="00706094">
      <w:pPr>
        <w:autoSpaceDE w:val="0"/>
        <w:autoSpaceDN w:val="0"/>
        <w:adjustRightInd w:val="0"/>
        <w:jc w:val="both"/>
        <w:rPr>
          <w:b/>
          <w:bCs/>
        </w:rPr>
      </w:pPr>
    </w:p>
    <w:p w:rsidR="006241B6" w:rsidRPr="00114249" w:rsidRDefault="006241B6" w:rsidP="005D3F8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 xml:space="preserve">Prenajímateľ prenajíma predmet nájmu na dobu </w:t>
      </w:r>
      <w:r w:rsidR="00D14B48" w:rsidRPr="00114249">
        <w:rPr>
          <w:color w:val="000000"/>
        </w:rPr>
        <w:t xml:space="preserve">15 rokov </w:t>
      </w:r>
      <w:r w:rsidR="006274EE">
        <w:rPr>
          <w:color w:val="000000"/>
        </w:rPr>
        <w:t>od dňa podpisu t.j.</w:t>
      </w:r>
      <w:r w:rsidR="00D14B48" w:rsidRPr="00114249">
        <w:rPr>
          <w:color w:val="000000"/>
        </w:rPr>
        <w:t xml:space="preserve"> </w:t>
      </w:r>
      <w:r w:rsidR="00206488" w:rsidRPr="00114249">
        <w:rPr>
          <w:color w:val="000000"/>
        </w:rPr>
        <w:t xml:space="preserve"> deň podpisu</w:t>
      </w:r>
      <w:r w:rsidR="00D14B48" w:rsidRPr="00114249">
        <w:rPr>
          <w:color w:val="000000"/>
        </w:rPr>
        <w:t>............</w:t>
      </w:r>
      <w:r w:rsidR="006274EE">
        <w:rPr>
          <w:color w:val="000000"/>
        </w:rPr>
        <w:t xml:space="preserve"> do  .....................</w:t>
      </w:r>
      <w:r w:rsidRPr="00114249">
        <w:rPr>
          <w:i/>
          <w:iCs/>
          <w:color w:val="000000"/>
        </w:rPr>
        <w:t>2031.</w:t>
      </w:r>
    </w:p>
    <w:p w:rsidR="00296DD9" w:rsidRPr="000E46B8" w:rsidRDefault="005D3F85" w:rsidP="00296DD9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i/>
          <w:iCs/>
        </w:rPr>
        <w:t xml:space="preserve"> </w:t>
      </w:r>
    </w:p>
    <w:p w:rsidR="00296DD9" w:rsidRPr="000E46B8" w:rsidRDefault="00296DD9" w:rsidP="00296DD9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0E46B8">
        <w:t xml:space="preserve">Zmluvné strany môžu nájomný vzťah založený touto zmluvou skončiť kedykoľvek dohodou zmluvných strán. </w:t>
      </w:r>
    </w:p>
    <w:p w:rsidR="00296DD9" w:rsidRPr="000E46B8" w:rsidRDefault="00296DD9" w:rsidP="00296DD9">
      <w:pPr>
        <w:autoSpaceDE w:val="0"/>
        <w:autoSpaceDN w:val="0"/>
        <w:adjustRightInd w:val="0"/>
        <w:ind w:left="720"/>
        <w:jc w:val="both"/>
      </w:pPr>
      <w:r w:rsidRPr="000E46B8">
        <w:t xml:space="preserve"> </w:t>
      </w:r>
    </w:p>
    <w:p w:rsidR="00296DD9" w:rsidRPr="000E46B8" w:rsidRDefault="00296DD9" w:rsidP="00296DD9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0E46B8">
        <w:t xml:space="preserve"> Odstúpiť od zmluvy môže tak nájomca ako aj prenajímateľ z dôvodov uvedených v § 679 Občianskeho zákonníka. </w:t>
      </w:r>
    </w:p>
    <w:p w:rsidR="00296DD9" w:rsidRPr="000E46B8" w:rsidRDefault="00296DD9" w:rsidP="00296DD9">
      <w:pPr>
        <w:pStyle w:val="Odsekzoznamu"/>
      </w:pPr>
    </w:p>
    <w:p w:rsidR="00296DD9" w:rsidRPr="00114249" w:rsidRDefault="00296DD9" w:rsidP="00296DD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 xml:space="preserve"> Prenajímateľ môže vypovedať nájomný vzťah z dôvodu, že nájomca nezaplatil dojednané nájomné a porušením časti II. (účel nájmu), časti V. (podmienky nájmu) bodu 11. tejto nájomnej zmluvy. V takomto prípade  </w:t>
      </w:r>
      <w:r w:rsidR="00900FB6" w:rsidRPr="00114249">
        <w:rPr>
          <w:color w:val="000000"/>
        </w:rPr>
        <w:t>plynie</w:t>
      </w:r>
      <w:r w:rsidRPr="00114249">
        <w:rPr>
          <w:color w:val="000000"/>
        </w:rPr>
        <w:t xml:space="preserve"> výpoveď </w:t>
      </w:r>
      <w:r w:rsidR="00900FB6" w:rsidRPr="00114249">
        <w:rPr>
          <w:color w:val="000000"/>
        </w:rPr>
        <w:t>šesť mesiacov od prvého dňa nasledujúceho polroka po doručení písomnej výpovede druhej strany.</w:t>
      </w:r>
      <w:r w:rsidR="00D70C79" w:rsidRPr="00114249">
        <w:rPr>
          <w:color w:val="000000"/>
        </w:rPr>
        <w:t xml:space="preserve"> Výpovedná doba je 6 mesiacov a začína plynúť prvým dňom mesiaca, nasledujúcom po mesiaci v ktorom bola výpoveď druhej zmluvnej strane doručená.</w:t>
      </w:r>
    </w:p>
    <w:p w:rsidR="00900FB6" w:rsidRPr="00262F39" w:rsidRDefault="00900FB6" w:rsidP="00900FB6">
      <w:pPr>
        <w:autoSpaceDE w:val="0"/>
        <w:autoSpaceDN w:val="0"/>
        <w:adjustRightInd w:val="0"/>
        <w:jc w:val="both"/>
        <w:rPr>
          <w:color w:val="FF0000"/>
        </w:rPr>
      </w:pPr>
      <w:r>
        <w:rPr>
          <w:color w:val="FF0000"/>
        </w:rPr>
        <w:t xml:space="preserve">          </w:t>
      </w:r>
    </w:p>
    <w:p w:rsidR="005D3F85" w:rsidRPr="000E46B8" w:rsidRDefault="005D3F85" w:rsidP="005D3F85">
      <w:pPr>
        <w:autoSpaceDE w:val="0"/>
        <w:autoSpaceDN w:val="0"/>
        <w:adjustRightInd w:val="0"/>
        <w:ind w:left="720"/>
        <w:jc w:val="both"/>
      </w:pPr>
    </w:p>
    <w:p w:rsidR="00706094" w:rsidRPr="000E46B8" w:rsidRDefault="00706094" w:rsidP="00706094">
      <w:pPr>
        <w:autoSpaceDE w:val="0"/>
        <w:autoSpaceDN w:val="0"/>
        <w:adjustRightInd w:val="0"/>
        <w:ind w:left="360"/>
        <w:jc w:val="both"/>
      </w:pPr>
    </w:p>
    <w:p w:rsidR="00AE48E3" w:rsidRPr="000E46B8" w:rsidRDefault="00AE48E3" w:rsidP="00706094">
      <w:pPr>
        <w:autoSpaceDE w:val="0"/>
        <w:autoSpaceDN w:val="0"/>
        <w:adjustRightInd w:val="0"/>
        <w:jc w:val="center"/>
        <w:rPr>
          <w:b/>
          <w:bCs/>
        </w:rPr>
      </w:pPr>
    </w:p>
    <w:p w:rsidR="00AE48E3" w:rsidRPr="000E46B8" w:rsidRDefault="00AE48E3" w:rsidP="00706094">
      <w:pPr>
        <w:autoSpaceDE w:val="0"/>
        <w:autoSpaceDN w:val="0"/>
        <w:adjustRightInd w:val="0"/>
        <w:jc w:val="center"/>
        <w:rPr>
          <w:b/>
          <w:bCs/>
        </w:rPr>
      </w:pPr>
    </w:p>
    <w:p w:rsidR="00314963" w:rsidRPr="00247ECD" w:rsidRDefault="00AE48E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>IV</w:t>
      </w:r>
      <w:r w:rsidR="00314963" w:rsidRPr="000E46B8">
        <w:rPr>
          <w:b/>
          <w:bCs/>
        </w:rPr>
        <w:t>. Cena nájmu</w:t>
      </w:r>
    </w:p>
    <w:p w:rsidR="00706094" w:rsidRPr="000E46B8" w:rsidRDefault="00706094" w:rsidP="00706094">
      <w:pPr>
        <w:autoSpaceDE w:val="0"/>
        <w:autoSpaceDN w:val="0"/>
        <w:adjustRightInd w:val="0"/>
        <w:jc w:val="both"/>
        <w:rPr>
          <w:b/>
          <w:bCs/>
        </w:rPr>
      </w:pPr>
    </w:p>
    <w:p w:rsidR="00706094" w:rsidRPr="00114249" w:rsidRDefault="006241B6" w:rsidP="00AE48E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 xml:space="preserve">Cena nájmu za prenajatý pozemok je stanovená na 5,-€ ročne. Prvé nájomné bude splatné na základe faktúry do 15 dní od  podpisu zmluvy. </w:t>
      </w:r>
      <w:r w:rsidR="00AE48E3" w:rsidRPr="00114249">
        <w:rPr>
          <w:color w:val="000000"/>
        </w:rPr>
        <w:tab/>
      </w:r>
    </w:p>
    <w:p w:rsidR="00AE48E3" w:rsidRPr="00114249" w:rsidRDefault="00AE48E3" w:rsidP="00AE48E3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314963" w:rsidRPr="000E46B8" w:rsidRDefault="00AE48E3" w:rsidP="00706094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114249">
        <w:rPr>
          <w:color w:val="000000"/>
        </w:rPr>
        <w:t xml:space="preserve"> </w:t>
      </w:r>
      <w:r w:rsidR="00314963" w:rsidRPr="00114249">
        <w:rPr>
          <w:color w:val="000000"/>
        </w:rPr>
        <w:t>Nájomné za ďalšie obdobie zaplatí nájomca na základe faktúry</w:t>
      </w:r>
      <w:r w:rsidR="00314963" w:rsidRPr="000E46B8">
        <w:t>, ktorú vyhotoví</w:t>
      </w:r>
      <w:r w:rsidRPr="000E46B8">
        <w:t xml:space="preserve"> </w:t>
      </w:r>
      <w:r w:rsidR="00F42134" w:rsidRPr="000E46B8">
        <w:t>prenajímateľ vždy do 31.12</w:t>
      </w:r>
      <w:r w:rsidR="00314963" w:rsidRPr="000E46B8">
        <w:t>. príslušného roka v zmysle platných právnych predpisov.</w:t>
      </w:r>
    </w:p>
    <w:p w:rsidR="00AE48E3" w:rsidRPr="000E46B8" w:rsidRDefault="00AE48E3" w:rsidP="00AE48E3">
      <w:pPr>
        <w:pStyle w:val="Odsekzoznamu"/>
      </w:pPr>
    </w:p>
    <w:p w:rsidR="00314963" w:rsidRDefault="00AE48E3" w:rsidP="00AE48E3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0E46B8">
        <w:t xml:space="preserve"> </w:t>
      </w:r>
      <w:r w:rsidR="00314963" w:rsidRPr="000E46B8">
        <w:t>Pre prípad omeškania s platením dohodnutého nájomného sa nájomca a</w:t>
      </w:r>
      <w:r w:rsidRPr="000E46B8">
        <w:t> </w:t>
      </w:r>
      <w:r w:rsidR="00314963" w:rsidRPr="000E46B8">
        <w:t>prenajímateľ</w:t>
      </w:r>
      <w:r w:rsidRPr="000E46B8">
        <w:t xml:space="preserve"> </w:t>
      </w:r>
      <w:r w:rsidR="00314963" w:rsidRPr="000E46B8">
        <w:t>dohodli, že nájomca zaplatí prenajímateľov</w:t>
      </w:r>
      <w:r w:rsidR="00F42134" w:rsidRPr="000E46B8">
        <w:t xml:space="preserve">i úrok z omeškania vo výške </w:t>
      </w:r>
      <w:r w:rsidRPr="000E46B8">
        <w:t>podľa platných právnych predpisov.</w:t>
      </w:r>
    </w:p>
    <w:p w:rsidR="000E46B8" w:rsidRDefault="000E46B8" w:rsidP="000E46B8">
      <w:pPr>
        <w:pStyle w:val="Odsekzoznamu"/>
      </w:pPr>
    </w:p>
    <w:p w:rsidR="00706094" w:rsidRPr="000E46B8" w:rsidRDefault="00706094" w:rsidP="00706094">
      <w:pPr>
        <w:autoSpaceDE w:val="0"/>
        <w:autoSpaceDN w:val="0"/>
        <w:adjustRightInd w:val="0"/>
        <w:jc w:val="both"/>
      </w:pPr>
    </w:p>
    <w:p w:rsidR="004B7513" w:rsidRPr="000E46B8" w:rsidRDefault="004B7513" w:rsidP="00706094">
      <w:pPr>
        <w:autoSpaceDE w:val="0"/>
        <w:autoSpaceDN w:val="0"/>
        <w:adjustRightInd w:val="0"/>
        <w:jc w:val="both"/>
      </w:pPr>
    </w:p>
    <w:p w:rsidR="00314963" w:rsidRPr="000E46B8" w:rsidRDefault="0031496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>V. Podmienky nájmu</w:t>
      </w:r>
    </w:p>
    <w:p w:rsidR="00706094" w:rsidRPr="000E46B8" w:rsidRDefault="00706094" w:rsidP="00706094">
      <w:pPr>
        <w:autoSpaceDE w:val="0"/>
        <w:autoSpaceDN w:val="0"/>
        <w:adjustRightInd w:val="0"/>
        <w:jc w:val="center"/>
        <w:rPr>
          <w:b/>
          <w:bCs/>
        </w:rPr>
      </w:pPr>
    </w:p>
    <w:p w:rsidR="00314963" w:rsidRPr="000E46B8" w:rsidRDefault="00314963" w:rsidP="00B3488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0E46B8">
        <w:t>Nájomca bude uhrádzať nájomné v zmysle zmluvných dojednaní.</w:t>
      </w:r>
    </w:p>
    <w:p w:rsidR="00B3488D" w:rsidRPr="000E46B8" w:rsidRDefault="00B3488D" w:rsidP="00B3488D">
      <w:pPr>
        <w:autoSpaceDE w:val="0"/>
        <w:autoSpaceDN w:val="0"/>
        <w:adjustRightInd w:val="0"/>
        <w:ind w:left="720"/>
        <w:jc w:val="both"/>
      </w:pPr>
      <w:r w:rsidRPr="000E46B8">
        <w:t xml:space="preserve"> </w:t>
      </w:r>
    </w:p>
    <w:p w:rsidR="00B3488D" w:rsidRPr="000E46B8" w:rsidRDefault="00314963" w:rsidP="00706094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0E46B8">
        <w:t>Predmet nájmu bude nájomca využívať za účelom určeným v čl.</w:t>
      </w:r>
      <w:r w:rsidR="004B7513" w:rsidRPr="000E46B8">
        <w:t xml:space="preserve"> </w:t>
      </w:r>
      <w:r w:rsidR="002E2A93" w:rsidRPr="000E46B8">
        <w:t>I</w:t>
      </w:r>
      <w:r w:rsidRPr="000E46B8">
        <w:t>I. tejto</w:t>
      </w:r>
      <w:r w:rsidR="00B3488D" w:rsidRPr="000E46B8">
        <w:t xml:space="preserve"> </w:t>
      </w:r>
      <w:r w:rsidRPr="000E46B8">
        <w:t>zmluvy.</w:t>
      </w:r>
      <w:r w:rsidR="00B3488D" w:rsidRPr="000E46B8">
        <w:t xml:space="preserve"> </w:t>
      </w:r>
    </w:p>
    <w:p w:rsidR="00B3488D" w:rsidRPr="000E46B8" w:rsidRDefault="00B3488D" w:rsidP="00B3488D">
      <w:pPr>
        <w:pStyle w:val="Odsekzoznamu"/>
      </w:pPr>
    </w:p>
    <w:p w:rsidR="00314963" w:rsidRPr="000E46B8" w:rsidRDefault="00314963" w:rsidP="00706094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0E46B8">
        <w:t xml:space="preserve"> </w:t>
      </w:r>
      <w:r w:rsidR="002E2A93" w:rsidRPr="000E46B8">
        <w:t xml:space="preserve">Starostlivosť </w:t>
      </w:r>
      <w:r w:rsidR="00EC7950" w:rsidRPr="000E46B8">
        <w:t xml:space="preserve">a údržbu </w:t>
      </w:r>
      <w:r w:rsidRPr="000E46B8">
        <w:t>prenajat</w:t>
      </w:r>
      <w:r w:rsidR="00EC7950" w:rsidRPr="000E46B8">
        <w:t>ého</w:t>
      </w:r>
      <w:r w:rsidR="002E2A93" w:rsidRPr="000E46B8">
        <w:t xml:space="preserve"> </w:t>
      </w:r>
      <w:r w:rsidRPr="000E46B8">
        <w:t>pozemk</w:t>
      </w:r>
      <w:r w:rsidR="00EC7950" w:rsidRPr="000E46B8">
        <w:t>u</w:t>
      </w:r>
      <w:r w:rsidRPr="000E46B8">
        <w:t xml:space="preserve"> zabezpečí nájomca počas celej doby</w:t>
      </w:r>
      <w:r w:rsidR="00B3488D" w:rsidRPr="000E46B8">
        <w:t xml:space="preserve"> </w:t>
      </w:r>
      <w:r w:rsidRPr="000E46B8">
        <w:t>nájmu.</w:t>
      </w:r>
    </w:p>
    <w:p w:rsidR="00B3488D" w:rsidRPr="000E46B8" w:rsidRDefault="00B3488D" w:rsidP="00B3488D">
      <w:pPr>
        <w:pStyle w:val="Odsekzoznamu"/>
      </w:pPr>
    </w:p>
    <w:p w:rsidR="00314963" w:rsidRPr="000E46B8" w:rsidRDefault="00B3488D" w:rsidP="00706094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0E46B8">
        <w:lastRenderedPageBreak/>
        <w:t xml:space="preserve"> </w:t>
      </w:r>
      <w:r w:rsidR="00314963" w:rsidRPr="000E46B8">
        <w:t>Nájomca bol oboznámený so stavom predmetu nájmu a preberá ho v stave v</w:t>
      </w:r>
      <w:r w:rsidRPr="000E46B8">
        <w:t> </w:t>
      </w:r>
      <w:r w:rsidR="00314963" w:rsidRPr="000E46B8">
        <w:t>akom</w:t>
      </w:r>
      <w:r w:rsidRPr="000E46B8">
        <w:t xml:space="preserve"> </w:t>
      </w:r>
      <w:r w:rsidR="00314963" w:rsidRPr="000E46B8">
        <w:t>sa nachádza pri podpise tejto zmluvy.</w:t>
      </w:r>
    </w:p>
    <w:p w:rsidR="00B3488D" w:rsidRPr="000E46B8" w:rsidRDefault="00B3488D" w:rsidP="00B3488D">
      <w:pPr>
        <w:pStyle w:val="Odsekzoznamu"/>
      </w:pPr>
    </w:p>
    <w:p w:rsidR="00197D76" w:rsidRPr="00197D76" w:rsidRDefault="00B3488D" w:rsidP="00197D7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8DB3E2"/>
        </w:rPr>
      </w:pPr>
      <w:r w:rsidRPr="000E46B8">
        <w:t>Prenajímateľ výslovne splnomocňuje nájomcu na všetky úkony potrebné pre zabezpečenie príslušných povolení najmä územného rozhodnutia, stavebného povolenia a ostatných potrebných povolení a pre tieto konania slúži predmetná nájomná zmluva ako deklarácia súhlasu vlastníka pozemku s takouto stavebnou činnosťou podľa projektu nájomcu</w:t>
      </w:r>
      <w:r w:rsidR="00197D76">
        <w:t xml:space="preserve"> s tým, že obecné zastupiteľstvo obce Pitelová bolo oboznámené s projektovou dokumentáciou vypracovanou nájomcom.</w:t>
      </w:r>
    </w:p>
    <w:p w:rsidR="00197D76" w:rsidRPr="00247ECD" w:rsidRDefault="00197D76" w:rsidP="00197D76">
      <w:pPr>
        <w:autoSpaceDE w:val="0"/>
        <w:autoSpaceDN w:val="0"/>
        <w:adjustRightInd w:val="0"/>
        <w:ind w:left="720"/>
        <w:jc w:val="both"/>
        <w:rPr>
          <w:color w:val="8DB3E2"/>
        </w:rPr>
      </w:pPr>
    </w:p>
    <w:p w:rsidR="00197D76" w:rsidRPr="00114249" w:rsidRDefault="00C26C12" w:rsidP="0070609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>Vlastníkom stavieb postavených na predmetnom pozemku v zmysle schválenej projektovej dokumentácie do</w:t>
      </w:r>
      <w:r w:rsidR="006274EE">
        <w:rPr>
          <w:color w:val="000000"/>
        </w:rPr>
        <w:t xml:space="preserve"> ............</w:t>
      </w:r>
      <w:r w:rsidRPr="00114249">
        <w:rPr>
          <w:color w:val="000000"/>
        </w:rPr>
        <w:t xml:space="preserve">2031 sa stáva nájomca a v termíne od </w:t>
      </w:r>
      <w:r w:rsidR="006274EE">
        <w:rPr>
          <w:color w:val="000000"/>
        </w:rPr>
        <w:t>.............</w:t>
      </w:r>
      <w:r w:rsidRPr="00114249">
        <w:rPr>
          <w:color w:val="000000"/>
        </w:rPr>
        <w:t>2031 sa stáva prenajímateľ</w:t>
      </w:r>
      <w:r w:rsidR="00197D76" w:rsidRPr="00114249">
        <w:rPr>
          <w:color w:val="000000"/>
        </w:rPr>
        <w:t xml:space="preserve"> na základe osobitnej zmluvy o prevode nehnuteľnosti bez nutnosti špeciálnej náhrady.</w:t>
      </w:r>
    </w:p>
    <w:p w:rsidR="00B3488D" w:rsidRPr="00114249" w:rsidRDefault="00B3488D" w:rsidP="00197D76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E34680" w:rsidRPr="000E46B8" w:rsidRDefault="00E34680" w:rsidP="00E34680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0E46B8">
        <w:t xml:space="preserve">Po skončení nájmu je nájomca povinný previesť vlastníctvo vybudovanej cesty na prenajímateľa bezodplatne, ak sa účastníci zmluvy nedohodnú inak. </w:t>
      </w:r>
    </w:p>
    <w:p w:rsidR="005D3F85" w:rsidRPr="000E46B8" w:rsidRDefault="005D3F85" w:rsidP="005D3F85">
      <w:pPr>
        <w:pStyle w:val="Odsekzoznamu"/>
      </w:pPr>
    </w:p>
    <w:p w:rsidR="005D3F85" w:rsidRPr="00114249" w:rsidRDefault="007848D0" w:rsidP="005D3F8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 xml:space="preserve">Nájomca má prednostné právo na predĺženie zmluvy, ktoré podlieha rozhodnutiu podľa uznesenia obecného zastupiteľstva obce Pitelová. </w:t>
      </w:r>
    </w:p>
    <w:p w:rsidR="00E37114" w:rsidRPr="000E46B8" w:rsidRDefault="00E37114" w:rsidP="00E37114">
      <w:pPr>
        <w:pStyle w:val="Odsekzoznamu"/>
      </w:pPr>
    </w:p>
    <w:p w:rsidR="00E37114" w:rsidRPr="00114249" w:rsidRDefault="005273AE" w:rsidP="005D3F8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 xml:space="preserve"> Zmluvné strany sa dohodli a berú na vedomie, že pozemok nie je na predaj</w:t>
      </w:r>
      <w:r w:rsidR="00D75576" w:rsidRPr="00114249">
        <w:rPr>
          <w:color w:val="000000"/>
        </w:rPr>
        <w:t>.</w:t>
      </w:r>
    </w:p>
    <w:p w:rsidR="00EC7950" w:rsidRPr="000E46B8" w:rsidRDefault="00EC7950" w:rsidP="00EC7950">
      <w:pPr>
        <w:pStyle w:val="Odsekzoznamu"/>
      </w:pPr>
    </w:p>
    <w:p w:rsidR="00EC7950" w:rsidRDefault="00F61A6B" w:rsidP="005D3F85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Vcho</w:t>
      </w:r>
      <w:r w:rsidR="00EC7950" w:rsidRPr="000E46B8">
        <w:t>d na cestu vybud</w:t>
      </w:r>
      <w:r w:rsidR="0095751A" w:rsidRPr="000E46B8">
        <w:t xml:space="preserve">ovanú nájomcom </w:t>
      </w:r>
      <w:r w:rsidR="00247ECD" w:rsidRPr="00114249">
        <w:rPr>
          <w:color w:val="000000"/>
        </w:rPr>
        <w:t>bude</w:t>
      </w:r>
      <w:r w:rsidR="00247ECD">
        <w:t xml:space="preserve"> </w:t>
      </w:r>
      <w:r w:rsidR="0095751A" w:rsidRPr="000E46B8">
        <w:t>obmedzený, s tým, že táto bude slúžiť</w:t>
      </w:r>
      <w:r w:rsidR="002C6DB5">
        <w:t xml:space="preserve"> </w:t>
      </w:r>
      <w:r w:rsidR="002C6DB5" w:rsidRPr="00114249">
        <w:rPr>
          <w:color w:val="000000"/>
        </w:rPr>
        <w:t>len</w:t>
      </w:r>
      <w:r w:rsidR="0095751A" w:rsidRPr="00114249">
        <w:rPr>
          <w:color w:val="000000"/>
        </w:rPr>
        <w:t xml:space="preserve"> </w:t>
      </w:r>
      <w:r w:rsidR="0095751A" w:rsidRPr="000E46B8">
        <w:t xml:space="preserve">na zabezpečenie prístupu k priľahlým </w:t>
      </w:r>
      <w:r w:rsidR="0095751A" w:rsidRPr="00114249">
        <w:rPr>
          <w:color w:val="000000"/>
        </w:rPr>
        <w:t>pozemkom</w:t>
      </w:r>
      <w:r w:rsidR="00900FDA" w:rsidRPr="00114249">
        <w:rPr>
          <w:color w:val="000000"/>
        </w:rPr>
        <w:t xml:space="preserve"> v obci Pitelová</w:t>
      </w:r>
      <w:r w:rsidR="0095751A" w:rsidRPr="000E46B8">
        <w:t xml:space="preserve"> ich vlastníkmi</w:t>
      </w:r>
      <w:r>
        <w:t>, pokiaľ sa s nájomcom tieto tretie osoby nedohodnú na ďalších osobitných podmienkach</w:t>
      </w:r>
      <w:r w:rsidR="0095751A" w:rsidRPr="000E46B8">
        <w:t>.</w:t>
      </w:r>
    </w:p>
    <w:p w:rsidR="00677587" w:rsidRDefault="00677587" w:rsidP="00677587">
      <w:pPr>
        <w:pStyle w:val="Odsekzoznamu"/>
      </w:pPr>
    </w:p>
    <w:p w:rsidR="00677587" w:rsidRPr="00114249" w:rsidRDefault="00B20B40" w:rsidP="005D3F8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 xml:space="preserve">Nájomca je </w:t>
      </w:r>
      <w:r w:rsidR="00247ECD" w:rsidRPr="00114249">
        <w:rPr>
          <w:color w:val="000000"/>
        </w:rPr>
        <w:t>povinný</w:t>
      </w:r>
      <w:r w:rsidRPr="00114249">
        <w:rPr>
          <w:color w:val="000000"/>
        </w:rPr>
        <w:t xml:space="preserve"> odoprieť vstup </w:t>
      </w:r>
      <w:r w:rsidR="005B58BE" w:rsidRPr="00114249">
        <w:rPr>
          <w:color w:val="000000"/>
        </w:rPr>
        <w:t>na</w:t>
      </w:r>
      <w:r w:rsidRPr="00114249">
        <w:rPr>
          <w:color w:val="000000"/>
        </w:rPr>
        <w:t xml:space="preserve"> poľnú cestu – prenajat</w:t>
      </w:r>
      <w:r w:rsidR="00247ECD" w:rsidRPr="00114249">
        <w:rPr>
          <w:color w:val="000000"/>
        </w:rPr>
        <w:t>ý</w:t>
      </w:r>
      <w:r w:rsidRPr="00114249">
        <w:rPr>
          <w:color w:val="000000"/>
        </w:rPr>
        <w:t xml:space="preserve"> pozem</w:t>
      </w:r>
      <w:r w:rsidR="00247ECD" w:rsidRPr="00114249">
        <w:rPr>
          <w:color w:val="000000"/>
        </w:rPr>
        <w:t>ok</w:t>
      </w:r>
      <w:r w:rsidRPr="00114249">
        <w:rPr>
          <w:color w:val="000000"/>
        </w:rPr>
        <w:t xml:space="preserve"> tomu, kto na uvedený vstup nie je oprávnený v súlade s právnymi predpismi a to najme v súlade s ustanoveniami zákona č. 326/2005 Z.z. o lesoch v platnom znení, zákonom č. 274/2009 Z.z. o poľovníctve v platnom znení ako aj ostatnými platnými právnymi predpismi. Nájomca zabezpečí osadenie dopravnej značky </w:t>
      </w:r>
      <w:r w:rsidR="00FB32F3" w:rsidRPr="00114249">
        <w:rPr>
          <w:color w:val="000000"/>
        </w:rPr>
        <w:t>„</w:t>
      </w:r>
      <w:r w:rsidRPr="00114249">
        <w:rPr>
          <w:color w:val="000000"/>
        </w:rPr>
        <w:t>Zákaz vjazdu všetkých motorových vozidiel s dodatkovou tabuľkou- okrem dopravnej obsluhy</w:t>
      </w:r>
      <w:r w:rsidR="00FB32F3" w:rsidRPr="00114249">
        <w:rPr>
          <w:color w:val="000000"/>
        </w:rPr>
        <w:t>“</w:t>
      </w:r>
      <w:r w:rsidRPr="00114249">
        <w:rPr>
          <w:color w:val="000000"/>
        </w:rPr>
        <w:t>.</w:t>
      </w:r>
    </w:p>
    <w:p w:rsidR="000428DA" w:rsidRDefault="000428DA" w:rsidP="000428DA">
      <w:pPr>
        <w:pStyle w:val="Odsekzoznamu"/>
      </w:pPr>
    </w:p>
    <w:p w:rsidR="000428DA" w:rsidRPr="000E46B8" w:rsidRDefault="000428DA" w:rsidP="005D3F85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V prípade, ak by tretie osoby</w:t>
      </w:r>
      <w:r w:rsidR="005D47A9">
        <w:t xml:space="preserve"> bez príslušného oprávnenia</w:t>
      </w:r>
      <w:r>
        <w:t xml:space="preserve"> nad primeranú mieru užívaním poškodzovali </w:t>
      </w:r>
      <w:r w:rsidR="006A044B" w:rsidRPr="00114249">
        <w:rPr>
          <w:color w:val="000000"/>
        </w:rPr>
        <w:t>poľnú</w:t>
      </w:r>
      <w:r w:rsidR="006A044B">
        <w:t xml:space="preserve"> </w:t>
      </w:r>
      <w:r>
        <w:t>cestu – prenajatý pozemok, oprávňuje prenajímateľ nájomcu na výber pri</w:t>
      </w:r>
      <w:r w:rsidR="00551A1C">
        <w:t>meranej finančnej, alebo inej ú</w:t>
      </w:r>
      <w:r>
        <w:t>hrady</w:t>
      </w:r>
      <w:r w:rsidR="00551A1C">
        <w:t xml:space="preserve"> za ich využívanie</w:t>
      </w:r>
      <w:r>
        <w:t xml:space="preserve">. </w:t>
      </w:r>
    </w:p>
    <w:p w:rsidR="005D3F85" w:rsidRDefault="005D3F85" w:rsidP="005D3F85">
      <w:pPr>
        <w:autoSpaceDE w:val="0"/>
        <w:autoSpaceDN w:val="0"/>
        <w:adjustRightInd w:val="0"/>
        <w:ind w:left="720"/>
        <w:jc w:val="both"/>
      </w:pPr>
    </w:p>
    <w:p w:rsidR="000428DA" w:rsidRPr="000E46B8" w:rsidRDefault="000428DA" w:rsidP="005D3F85">
      <w:pPr>
        <w:autoSpaceDE w:val="0"/>
        <w:autoSpaceDN w:val="0"/>
        <w:adjustRightInd w:val="0"/>
        <w:ind w:left="720"/>
        <w:jc w:val="both"/>
      </w:pPr>
    </w:p>
    <w:p w:rsidR="00706094" w:rsidRPr="000E46B8" w:rsidRDefault="00706094" w:rsidP="00706094">
      <w:pPr>
        <w:autoSpaceDE w:val="0"/>
        <w:autoSpaceDN w:val="0"/>
        <w:adjustRightInd w:val="0"/>
        <w:jc w:val="both"/>
      </w:pPr>
    </w:p>
    <w:p w:rsidR="005D47A9" w:rsidRDefault="0031496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>V</w:t>
      </w:r>
      <w:r w:rsidR="00B3488D" w:rsidRPr="000E46B8">
        <w:rPr>
          <w:b/>
          <w:bCs/>
        </w:rPr>
        <w:t>I</w:t>
      </w:r>
      <w:r w:rsidRPr="000E46B8">
        <w:rPr>
          <w:b/>
          <w:bCs/>
        </w:rPr>
        <w:t xml:space="preserve">. </w:t>
      </w:r>
    </w:p>
    <w:p w:rsidR="00314963" w:rsidRPr="000E46B8" w:rsidRDefault="00314963" w:rsidP="00706094">
      <w:pPr>
        <w:autoSpaceDE w:val="0"/>
        <w:autoSpaceDN w:val="0"/>
        <w:adjustRightInd w:val="0"/>
        <w:jc w:val="center"/>
        <w:rPr>
          <w:b/>
          <w:bCs/>
        </w:rPr>
      </w:pPr>
      <w:r w:rsidRPr="000E46B8">
        <w:rPr>
          <w:b/>
          <w:bCs/>
        </w:rPr>
        <w:t>Záverečné ustanovenia</w:t>
      </w:r>
    </w:p>
    <w:p w:rsidR="00706094" w:rsidRPr="000E46B8" w:rsidRDefault="00706094" w:rsidP="00706094">
      <w:pPr>
        <w:autoSpaceDE w:val="0"/>
        <w:autoSpaceDN w:val="0"/>
        <w:adjustRightInd w:val="0"/>
        <w:jc w:val="center"/>
        <w:rPr>
          <w:b/>
          <w:bCs/>
        </w:rPr>
      </w:pPr>
    </w:p>
    <w:p w:rsidR="00A57A06" w:rsidRDefault="00A57A06" w:rsidP="00706094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E46B8">
        <w:t>Prenajímateľ prehlasuje, že keďže je právnickou osobou a riadi sa osobitnými predpismi uskutočnil všetky potrebné úkony potrebné k platnému uzavretiu tejto zmluvy v opačnom prípade je povinný nájomcovi nahradiť škodu spôsobenú naj</w:t>
      </w:r>
      <w:r w:rsidR="009464F1" w:rsidRPr="000E46B8">
        <w:t>mä ním vynaloženým investíciami a to najmä, že obecné zastupiteľ</w:t>
      </w:r>
      <w:r w:rsidR="002B2AD3" w:rsidRPr="000E46B8">
        <w:t>stvo predmetnú zmluvu schválilo</w:t>
      </w:r>
      <w:r w:rsidR="009464F1" w:rsidRPr="000E46B8">
        <w:t xml:space="preserve"> v súlade s ustanoveniami § 9 ods.</w:t>
      </w:r>
      <w:r w:rsidR="00CA4A80">
        <w:t xml:space="preserve"> a, </w:t>
      </w:r>
      <w:r w:rsidR="00CA4A80" w:rsidRPr="00114249">
        <w:rPr>
          <w:color w:val="000000"/>
        </w:rPr>
        <w:t>§ 9a ods.9 písm.</w:t>
      </w:r>
      <w:r w:rsidR="005D47A9" w:rsidRPr="00114249">
        <w:rPr>
          <w:color w:val="000000"/>
        </w:rPr>
        <w:t xml:space="preserve"> </w:t>
      </w:r>
      <w:r w:rsidR="00CA4A80" w:rsidRPr="00114249">
        <w:rPr>
          <w:color w:val="000000"/>
        </w:rPr>
        <w:t>c</w:t>
      </w:r>
      <w:r w:rsidR="005D47A9" w:rsidRPr="00114249">
        <w:rPr>
          <w:color w:val="000000"/>
        </w:rPr>
        <w:t>,</w:t>
      </w:r>
      <w:r w:rsidR="00CA4A80" w:rsidRPr="00114249">
        <w:rPr>
          <w:color w:val="000000"/>
        </w:rPr>
        <w:t xml:space="preserve"> z</w:t>
      </w:r>
      <w:r w:rsidR="009464F1" w:rsidRPr="00114249">
        <w:rPr>
          <w:color w:val="000000"/>
        </w:rPr>
        <w:t>ákona č. 138/1991 Zb. o majetku obcí v platnom znení</w:t>
      </w:r>
      <w:r w:rsidR="00CA4A80" w:rsidRPr="00114249">
        <w:rPr>
          <w:color w:val="000000"/>
        </w:rPr>
        <w:t>, kde účel nájmu</w:t>
      </w:r>
      <w:r w:rsidR="001A524C" w:rsidRPr="00114249">
        <w:rPr>
          <w:color w:val="000000"/>
        </w:rPr>
        <w:t xml:space="preserve"> majetku obce </w:t>
      </w:r>
      <w:r w:rsidR="00CA4A80" w:rsidRPr="00114249">
        <w:rPr>
          <w:color w:val="000000"/>
        </w:rPr>
        <w:t xml:space="preserve"> je </w:t>
      </w:r>
      <w:r w:rsidR="00CA4A80" w:rsidRPr="00114249">
        <w:rPr>
          <w:color w:val="000000"/>
        </w:rPr>
        <w:lastRenderedPageBreak/>
        <w:t>z</w:t>
      </w:r>
      <w:r w:rsidR="001A524C" w:rsidRPr="00114249">
        <w:rPr>
          <w:color w:val="000000"/>
        </w:rPr>
        <w:t> </w:t>
      </w:r>
      <w:r w:rsidR="00CA4A80" w:rsidRPr="00114249">
        <w:rPr>
          <w:color w:val="000000"/>
        </w:rPr>
        <w:t>dôvodu</w:t>
      </w:r>
      <w:r w:rsidR="001A524C" w:rsidRPr="00114249">
        <w:rPr>
          <w:color w:val="000000"/>
        </w:rPr>
        <w:t xml:space="preserve"> hodného osobitného zreteľa , ktorý spočíva vo výstavbe a rekonštrukcii poľnej cesty a jej užívanie za účelom sprístupnenia lesa, výlučne pre zvoz vyťaženej drevnej hmoty, výkonu práva poľovníctva a zabezpečenie prístupu k priľahlým pozemkov  v obci Pitelová ich vlastníkmi</w:t>
      </w:r>
      <w:r w:rsidR="004F5340" w:rsidRPr="00114249">
        <w:rPr>
          <w:color w:val="000000"/>
        </w:rPr>
        <w:t>. Zámer prenajať majetok  týmto spôsobom je obec povinná  zverejn</w:t>
      </w:r>
      <w:r w:rsidR="005600D9" w:rsidRPr="00114249">
        <w:rPr>
          <w:color w:val="000000"/>
        </w:rPr>
        <w:t>i</w:t>
      </w:r>
      <w:r w:rsidR="004F5340" w:rsidRPr="00114249">
        <w:rPr>
          <w:color w:val="000000"/>
        </w:rPr>
        <w:t>ť</w:t>
      </w:r>
      <w:r w:rsidR="005600D9" w:rsidRPr="00114249">
        <w:rPr>
          <w:color w:val="000000"/>
        </w:rPr>
        <w:t xml:space="preserve"> </w:t>
      </w:r>
      <w:r w:rsidR="004F5340" w:rsidRPr="00114249">
        <w:rPr>
          <w:color w:val="000000"/>
        </w:rPr>
        <w:t>na úradnej tabuli  a na svojej internetovej stránke</w:t>
      </w:r>
      <w:r w:rsidR="001A524C">
        <w:rPr>
          <w:color w:val="FF0000"/>
        </w:rPr>
        <w:t xml:space="preserve"> </w:t>
      </w:r>
      <w:r w:rsidR="009464F1" w:rsidRPr="000E46B8">
        <w:t>.</w:t>
      </w:r>
      <w:r w:rsidR="00F7409A">
        <w:t xml:space="preserve"> Prílohou tejto zmluvy je aj príslušné uznesenie obecného zastupiteľstva, ktorým sa schvaľuje táto nájomná zmluva.</w:t>
      </w:r>
    </w:p>
    <w:p w:rsidR="005D47A9" w:rsidRDefault="005D47A9" w:rsidP="006274EE">
      <w:pPr>
        <w:autoSpaceDE w:val="0"/>
        <w:autoSpaceDN w:val="0"/>
        <w:adjustRightInd w:val="0"/>
        <w:ind w:left="720"/>
        <w:jc w:val="both"/>
      </w:pPr>
    </w:p>
    <w:p w:rsidR="00E02F1F" w:rsidRPr="00114249" w:rsidRDefault="00E02F1F" w:rsidP="0070609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>V Prípade, že nájomca porušil zmluvu prenajímateľ nie je nájomcovi povinný nahradiť žiadnu škodu.</w:t>
      </w:r>
    </w:p>
    <w:p w:rsidR="00A57A06" w:rsidRPr="000E46B8" w:rsidRDefault="00A57A06" w:rsidP="00A57A06">
      <w:pPr>
        <w:autoSpaceDE w:val="0"/>
        <w:autoSpaceDN w:val="0"/>
        <w:adjustRightInd w:val="0"/>
        <w:ind w:left="720"/>
        <w:jc w:val="both"/>
      </w:pPr>
    </w:p>
    <w:p w:rsidR="00314963" w:rsidRPr="000E46B8" w:rsidRDefault="00314963" w:rsidP="00706094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E46B8">
        <w:t>Pokiaľ nie je v zmluve uvedené inak, riadia sa vzájomné vzťahy účastníkov Občianskym</w:t>
      </w:r>
      <w:r w:rsidR="00B3488D" w:rsidRPr="000E46B8">
        <w:t xml:space="preserve"> </w:t>
      </w:r>
      <w:r w:rsidRPr="000E46B8">
        <w:t>zákonníkom.</w:t>
      </w:r>
      <w:r w:rsidR="00B3488D" w:rsidRPr="000E46B8">
        <w:t xml:space="preserve"> </w:t>
      </w:r>
    </w:p>
    <w:p w:rsidR="00706094" w:rsidRPr="000E46B8" w:rsidRDefault="00B3488D" w:rsidP="00B3488D">
      <w:pPr>
        <w:autoSpaceDE w:val="0"/>
        <w:autoSpaceDN w:val="0"/>
        <w:adjustRightInd w:val="0"/>
        <w:ind w:left="720"/>
        <w:jc w:val="both"/>
      </w:pPr>
      <w:r w:rsidRPr="000E46B8">
        <w:t xml:space="preserve"> </w:t>
      </w:r>
    </w:p>
    <w:p w:rsidR="00E02F1F" w:rsidRDefault="00B3488D" w:rsidP="00706094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E46B8">
        <w:t xml:space="preserve"> </w:t>
      </w:r>
      <w:r w:rsidR="00314963" w:rsidRPr="000E46B8">
        <w:t>Túto zmluvu možno meniť alebo doplniť iba písomnými dodatkami podpísanými oboma</w:t>
      </w:r>
      <w:r w:rsidRPr="000E46B8">
        <w:t xml:space="preserve"> </w:t>
      </w:r>
      <w:r w:rsidR="00314963" w:rsidRPr="000E46B8">
        <w:t>zmluvnými stranami.</w:t>
      </w:r>
    </w:p>
    <w:p w:rsidR="00E02F1F" w:rsidRDefault="00E02F1F" w:rsidP="00E02F1F">
      <w:pPr>
        <w:pStyle w:val="Odsekzoznamu"/>
      </w:pPr>
    </w:p>
    <w:p w:rsidR="00314963" w:rsidRPr="00114249" w:rsidRDefault="00E02F1F" w:rsidP="0070609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114249">
        <w:rPr>
          <w:color w:val="000000"/>
        </w:rPr>
        <w:t>Akékoľvek zmeny a doplnenia tejto zmluvy podliehajú súhlasnému stanovisku obecného zastupiteľstva Pitelová a uznesenie je súčasťou prípadného dodatku k zmluve.</w:t>
      </w:r>
      <w:r w:rsidR="00B3488D" w:rsidRPr="00114249">
        <w:rPr>
          <w:color w:val="000000"/>
        </w:rPr>
        <w:t xml:space="preserve"> </w:t>
      </w:r>
    </w:p>
    <w:p w:rsidR="00B3488D" w:rsidRPr="000E46B8" w:rsidRDefault="00B3488D" w:rsidP="00B3488D">
      <w:pPr>
        <w:pStyle w:val="Odsekzoznamu"/>
      </w:pPr>
    </w:p>
    <w:p w:rsidR="00314963" w:rsidRPr="000E46B8" w:rsidRDefault="00B3488D" w:rsidP="00706094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E46B8">
        <w:t xml:space="preserve"> </w:t>
      </w:r>
      <w:r w:rsidR="00314963" w:rsidRPr="000E46B8">
        <w:t>Zmluvné strany prehlasujú, že táto zmluva obsahuje ich slobodne, určite a vážne prejavenú</w:t>
      </w:r>
      <w:r w:rsidRPr="000E46B8">
        <w:t xml:space="preserve"> </w:t>
      </w:r>
      <w:r w:rsidR="00314963" w:rsidRPr="000E46B8">
        <w:t>vôľu, bola uzatvorená po vzájomnom prerokovaní a na znak s jej obsahom ju podpísali.</w:t>
      </w:r>
    </w:p>
    <w:p w:rsidR="00B3488D" w:rsidRPr="000E46B8" w:rsidRDefault="00B3488D" w:rsidP="00B3488D">
      <w:pPr>
        <w:pStyle w:val="Odsekzoznamu"/>
      </w:pPr>
    </w:p>
    <w:p w:rsidR="00314963" w:rsidRPr="000E46B8" w:rsidRDefault="00B3488D" w:rsidP="00706094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E46B8">
        <w:t xml:space="preserve"> </w:t>
      </w:r>
      <w:r w:rsidR="00314963" w:rsidRPr="000E46B8">
        <w:t>Táto nájomná zmluva je vypracovaná v štyroch vyhotoveniach, z ktorých každá zmluvná</w:t>
      </w:r>
      <w:r w:rsidRPr="000E46B8">
        <w:t xml:space="preserve"> </w:t>
      </w:r>
      <w:r w:rsidR="00314963" w:rsidRPr="000E46B8">
        <w:t>strana obdrží dve vyhotovenia.</w:t>
      </w:r>
    </w:p>
    <w:p w:rsidR="00706094" w:rsidRPr="000E46B8" w:rsidRDefault="00706094" w:rsidP="00706094">
      <w:pPr>
        <w:autoSpaceDE w:val="0"/>
        <w:autoSpaceDN w:val="0"/>
        <w:adjustRightInd w:val="0"/>
        <w:jc w:val="both"/>
      </w:pPr>
    </w:p>
    <w:p w:rsidR="00314963" w:rsidRPr="000E46B8" w:rsidRDefault="00014C48" w:rsidP="00706094">
      <w:pPr>
        <w:autoSpaceDE w:val="0"/>
        <w:autoSpaceDN w:val="0"/>
        <w:adjustRightInd w:val="0"/>
        <w:jc w:val="both"/>
      </w:pPr>
      <w:r>
        <w:t>Žiar nad Hronom</w:t>
      </w:r>
      <w:r w:rsidR="00B3488D" w:rsidRPr="000E46B8">
        <w:t>,</w:t>
      </w:r>
      <w:r w:rsidR="009246BA" w:rsidRPr="000E46B8">
        <w:t xml:space="preserve">  </w:t>
      </w:r>
      <w:r w:rsidR="00B3488D" w:rsidRPr="000E46B8">
        <w:t>......................</w:t>
      </w:r>
    </w:p>
    <w:p w:rsidR="00706094" w:rsidRPr="000E46B8" w:rsidRDefault="00706094" w:rsidP="00706094">
      <w:pPr>
        <w:autoSpaceDE w:val="0"/>
        <w:autoSpaceDN w:val="0"/>
        <w:adjustRightInd w:val="0"/>
        <w:jc w:val="both"/>
      </w:pPr>
    </w:p>
    <w:p w:rsidR="009246BA" w:rsidRPr="000E46B8" w:rsidRDefault="009246BA" w:rsidP="00706094">
      <w:pPr>
        <w:autoSpaceDE w:val="0"/>
        <w:autoSpaceDN w:val="0"/>
        <w:adjustRightInd w:val="0"/>
        <w:jc w:val="both"/>
      </w:pPr>
    </w:p>
    <w:p w:rsidR="009246BA" w:rsidRPr="000E46B8" w:rsidRDefault="009246BA" w:rsidP="00706094">
      <w:pPr>
        <w:autoSpaceDE w:val="0"/>
        <w:autoSpaceDN w:val="0"/>
        <w:adjustRightInd w:val="0"/>
        <w:jc w:val="both"/>
      </w:pPr>
    </w:p>
    <w:p w:rsidR="009246BA" w:rsidRPr="000E46B8" w:rsidRDefault="009246BA" w:rsidP="00706094">
      <w:pPr>
        <w:autoSpaceDE w:val="0"/>
        <w:autoSpaceDN w:val="0"/>
        <w:adjustRightInd w:val="0"/>
        <w:jc w:val="both"/>
      </w:pPr>
    </w:p>
    <w:p w:rsidR="00314963" w:rsidRPr="000E46B8" w:rsidRDefault="00314963" w:rsidP="00706094">
      <w:pPr>
        <w:autoSpaceDE w:val="0"/>
        <w:autoSpaceDN w:val="0"/>
        <w:adjustRightInd w:val="0"/>
        <w:jc w:val="both"/>
      </w:pPr>
      <w:r w:rsidRPr="000E46B8">
        <w:t>....................................................</w:t>
      </w:r>
      <w:r w:rsidR="00706094" w:rsidRPr="000E46B8">
        <w:tab/>
      </w:r>
      <w:r w:rsidR="00706094" w:rsidRPr="000E46B8">
        <w:tab/>
      </w:r>
      <w:r w:rsidR="00706094" w:rsidRPr="000E46B8">
        <w:tab/>
      </w:r>
      <w:r w:rsidR="00706094" w:rsidRPr="000E46B8">
        <w:tab/>
      </w:r>
      <w:r w:rsidRPr="000E46B8">
        <w:t xml:space="preserve"> .................................................</w:t>
      </w:r>
    </w:p>
    <w:p w:rsidR="00314963" w:rsidRPr="000E46B8" w:rsidRDefault="00314963" w:rsidP="00706094">
      <w:pPr>
        <w:autoSpaceDE w:val="0"/>
        <w:autoSpaceDN w:val="0"/>
        <w:adjustRightInd w:val="0"/>
        <w:jc w:val="both"/>
      </w:pPr>
    </w:p>
    <w:p w:rsidR="00314963" w:rsidRPr="000E46B8" w:rsidRDefault="00706094" w:rsidP="00706094">
      <w:pPr>
        <w:autoSpaceDE w:val="0"/>
        <w:autoSpaceDN w:val="0"/>
        <w:adjustRightInd w:val="0"/>
        <w:jc w:val="both"/>
      </w:pPr>
      <w:r w:rsidRPr="000E46B8">
        <w:t xml:space="preserve">     </w:t>
      </w:r>
      <w:r w:rsidR="009246BA" w:rsidRPr="000E46B8">
        <w:t xml:space="preserve">     nájomca</w:t>
      </w:r>
      <w:r w:rsidR="00314963" w:rsidRPr="000E46B8">
        <w:t xml:space="preserve"> </w:t>
      </w:r>
      <w:r w:rsidRPr="000E46B8">
        <w:t xml:space="preserve">                                                  </w:t>
      </w:r>
      <w:r w:rsidR="009246BA" w:rsidRPr="000E46B8">
        <w:t xml:space="preserve">                                  prenajímateľ</w:t>
      </w:r>
    </w:p>
    <w:p w:rsidR="00314963" w:rsidRPr="000E46B8" w:rsidRDefault="00706094" w:rsidP="00706094">
      <w:pPr>
        <w:autoSpaceDE w:val="0"/>
        <w:autoSpaceDN w:val="0"/>
        <w:adjustRightInd w:val="0"/>
        <w:jc w:val="both"/>
      </w:pPr>
      <w:r w:rsidRPr="000E46B8">
        <w:t xml:space="preserve">              </w:t>
      </w:r>
      <w:r w:rsidR="009246BA" w:rsidRPr="000E46B8">
        <w:t xml:space="preserve">                 </w:t>
      </w:r>
    </w:p>
    <w:p w:rsidR="00FD0D10" w:rsidRPr="000E46B8" w:rsidRDefault="00706094" w:rsidP="00706094">
      <w:pPr>
        <w:autoSpaceDE w:val="0"/>
        <w:autoSpaceDN w:val="0"/>
        <w:adjustRightInd w:val="0"/>
        <w:jc w:val="both"/>
      </w:pPr>
      <w:r w:rsidRPr="000E46B8">
        <w:t xml:space="preserve">           </w:t>
      </w:r>
    </w:p>
    <w:p w:rsidR="00FD0D10" w:rsidRPr="000E46B8" w:rsidRDefault="00FD0D10" w:rsidP="00706094">
      <w:pPr>
        <w:autoSpaceDE w:val="0"/>
        <w:autoSpaceDN w:val="0"/>
        <w:adjustRightInd w:val="0"/>
        <w:jc w:val="both"/>
      </w:pPr>
    </w:p>
    <w:p w:rsidR="006A044B" w:rsidRDefault="00FD0D10" w:rsidP="00706094">
      <w:pPr>
        <w:autoSpaceDE w:val="0"/>
        <w:autoSpaceDN w:val="0"/>
        <w:adjustRightInd w:val="0"/>
        <w:jc w:val="both"/>
      </w:pPr>
      <w:r w:rsidRPr="000E46B8">
        <w:t xml:space="preserve">Prílohy: </w:t>
      </w:r>
      <w:r w:rsidR="00672A6A">
        <w:t>bez príloh</w:t>
      </w:r>
    </w:p>
    <w:p w:rsidR="006A044B" w:rsidRDefault="006A044B" w:rsidP="00706094">
      <w:pPr>
        <w:autoSpaceDE w:val="0"/>
        <w:autoSpaceDN w:val="0"/>
        <w:adjustRightInd w:val="0"/>
        <w:jc w:val="both"/>
      </w:pPr>
    </w:p>
    <w:p w:rsidR="006A044B" w:rsidRDefault="006A044B" w:rsidP="00706094">
      <w:pPr>
        <w:autoSpaceDE w:val="0"/>
        <w:autoSpaceDN w:val="0"/>
        <w:adjustRightInd w:val="0"/>
        <w:jc w:val="both"/>
      </w:pPr>
    </w:p>
    <w:sectPr w:rsidR="006A044B" w:rsidSect="004743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9B" w:rsidRDefault="005D149B" w:rsidP="0071425E">
      <w:r>
        <w:separator/>
      </w:r>
    </w:p>
  </w:endnote>
  <w:endnote w:type="continuationSeparator" w:id="0">
    <w:p w:rsidR="005D149B" w:rsidRDefault="005D149B" w:rsidP="0071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25E" w:rsidRDefault="005D149B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6517">
      <w:rPr>
        <w:noProof/>
      </w:rPr>
      <w:t>1</w:t>
    </w:r>
    <w:r>
      <w:rPr>
        <w:noProof/>
      </w:rPr>
      <w:fldChar w:fldCharType="end"/>
    </w:r>
  </w:p>
  <w:p w:rsidR="0071425E" w:rsidRDefault="007142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9B" w:rsidRDefault="005D149B" w:rsidP="0071425E">
      <w:r>
        <w:separator/>
      </w:r>
    </w:p>
  </w:footnote>
  <w:footnote w:type="continuationSeparator" w:id="0">
    <w:p w:rsidR="005D149B" w:rsidRDefault="005D149B" w:rsidP="0071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D39"/>
    <w:multiLevelType w:val="hybridMultilevel"/>
    <w:tmpl w:val="0DCE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30B7"/>
    <w:multiLevelType w:val="hybridMultilevel"/>
    <w:tmpl w:val="CA604E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152D4"/>
    <w:multiLevelType w:val="hybridMultilevel"/>
    <w:tmpl w:val="BDF027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1735C"/>
    <w:multiLevelType w:val="hybridMultilevel"/>
    <w:tmpl w:val="A61E6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41F1F"/>
    <w:multiLevelType w:val="hybridMultilevel"/>
    <w:tmpl w:val="4984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B188D"/>
    <w:multiLevelType w:val="hybridMultilevel"/>
    <w:tmpl w:val="069AB2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40978C7"/>
    <w:multiLevelType w:val="hybridMultilevel"/>
    <w:tmpl w:val="706C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E5280"/>
    <w:multiLevelType w:val="hybridMultilevel"/>
    <w:tmpl w:val="2340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B347B"/>
    <w:multiLevelType w:val="hybridMultilevel"/>
    <w:tmpl w:val="E842E660"/>
    <w:lvl w:ilvl="0" w:tplc="73C25CC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756B26"/>
    <w:multiLevelType w:val="hybridMultilevel"/>
    <w:tmpl w:val="BE40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80C0C"/>
    <w:multiLevelType w:val="hybridMultilevel"/>
    <w:tmpl w:val="AD3447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2006BF"/>
    <w:multiLevelType w:val="hybridMultilevel"/>
    <w:tmpl w:val="BC603510"/>
    <w:lvl w:ilvl="0" w:tplc="288284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C67310"/>
    <w:multiLevelType w:val="hybridMultilevel"/>
    <w:tmpl w:val="2F10C394"/>
    <w:lvl w:ilvl="0" w:tplc="96023E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73E0E"/>
    <w:multiLevelType w:val="hybridMultilevel"/>
    <w:tmpl w:val="3912B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9"/>
  </w:num>
  <w:num w:numId="9">
    <w:abstractNumId w:val="13"/>
  </w:num>
  <w:num w:numId="10">
    <w:abstractNumId w:val="3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63"/>
    <w:rsid w:val="00014C48"/>
    <w:rsid w:val="00021581"/>
    <w:rsid w:val="000428DA"/>
    <w:rsid w:val="000A0CEA"/>
    <w:rsid w:val="000B60D3"/>
    <w:rsid w:val="000E46B8"/>
    <w:rsid w:val="000E56A0"/>
    <w:rsid w:val="000F3489"/>
    <w:rsid w:val="001055A3"/>
    <w:rsid w:val="00114249"/>
    <w:rsid w:val="00115006"/>
    <w:rsid w:val="00125F2F"/>
    <w:rsid w:val="00154B8F"/>
    <w:rsid w:val="001606CC"/>
    <w:rsid w:val="0018755F"/>
    <w:rsid w:val="00197D76"/>
    <w:rsid w:val="001A11EB"/>
    <w:rsid w:val="001A4741"/>
    <w:rsid w:val="001A524C"/>
    <w:rsid w:val="00206488"/>
    <w:rsid w:val="00226517"/>
    <w:rsid w:val="00247ECD"/>
    <w:rsid w:val="00262F39"/>
    <w:rsid w:val="002808AC"/>
    <w:rsid w:val="00285380"/>
    <w:rsid w:val="00295FAC"/>
    <w:rsid w:val="00296DD9"/>
    <w:rsid w:val="002B0CDE"/>
    <w:rsid w:val="002B2AD3"/>
    <w:rsid w:val="002B4FED"/>
    <w:rsid w:val="002C6DB5"/>
    <w:rsid w:val="002D081D"/>
    <w:rsid w:val="002E2A93"/>
    <w:rsid w:val="00302266"/>
    <w:rsid w:val="00314963"/>
    <w:rsid w:val="0034742E"/>
    <w:rsid w:val="00360AEB"/>
    <w:rsid w:val="003863C7"/>
    <w:rsid w:val="003A608E"/>
    <w:rsid w:val="003D1D47"/>
    <w:rsid w:val="003D62B3"/>
    <w:rsid w:val="003E2212"/>
    <w:rsid w:val="0040708C"/>
    <w:rsid w:val="004411A0"/>
    <w:rsid w:val="004477D8"/>
    <w:rsid w:val="004743F5"/>
    <w:rsid w:val="004B7513"/>
    <w:rsid w:val="004F5340"/>
    <w:rsid w:val="00501548"/>
    <w:rsid w:val="00520B04"/>
    <w:rsid w:val="005273AE"/>
    <w:rsid w:val="00551A1C"/>
    <w:rsid w:val="005600D9"/>
    <w:rsid w:val="00561C25"/>
    <w:rsid w:val="00590B24"/>
    <w:rsid w:val="005948B3"/>
    <w:rsid w:val="00595B3A"/>
    <w:rsid w:val="005B58BE"/>
    <w:rsid w:val="005D149B"/>
    <w:rsid w:val="005D3F85"/>
    <w:rsid w:val="005D47A9"/>
    <w:rsid w:val="006102C5"/>
    <w:rsid w:val="006241B6"/>
    <w:rsid w:val="006274EE"/>
    <w:rsid w:val="00655028"/>
    <w:rsid w:val="006661B5"/>
    <w:rsid w:val="00672A6A"/>
    <w:rsid w:val="00677587"/>
    <w:rsid w:val="00691C1B"/>
    <w:rsid w:val="006A044B"/>
    <w:rsid w:val="006B6091"/>
    <w:rsid w:val="006C70DD"/>
    <w:rsid w:val="006F71B8"/>
    <w:rsid w:val="00706094"/>
    <w:rsid w:val="00712159"/>
    <w:rsid w:val="0071425E"/>
    <w:rsid w:val="007149E2"/>
    <w:rsid w:val="0074644C"/>
    <w:rsid w:val="00757562"/>
    <w:rsid w:val="007578B3"/>
    <w:rsid w:val="007848D0"/>
    <w:rsid w:val="0079079C"/>
    <w:rsid w:val="00790EA2"/>
    <w:rsid w:val="007B7A03"/>
    <w:rsid w:val="0082133E"/>
    <w:rsid w:val="0082699E"/>
    <w:rsid w:val="00862E98"/>
    <w:rsid w:val="0087432B"/>
    <w:rsid w:val="008B25E7"/>
    <w:rsid w:val="00900FB6"/>
    <w:rsid w:val="00900FDA"/>
    <w:rsid w:val="009246BA"/>
    <w:rsid w:val="009414CC"/>
    <w:rsid w:val="009464F1"/>
    <w:rsid w:val="0095751A"/>
    <w:rsid w:val="00997D47"/>
    <w:rsid w:val="009D23C0"/>
    <w:rsid w:val="009E1C06"/>
    <w:rsid w:val="00A45256"/>
    <w:rsid w:val="00A53D47"/>
    <w:rsid w:val="00A57A06"/>
    <w:rsid w:val="00A708EF"/>
    <w:rsid w:val="00A71844"/>
    <w:rsid w:val="00AE48E3"/>
    <w:rsid w:val="00B148E5"/>
    <w:rsid w:val="00B20B40"/>
    <w:rsid w:val="00B26E79"/>
    <w:rsid w:val="00B3488D"/>
    <w:rsid w:val="00B52441"/>
    <w:rsid w:val="00BC2BEF"/>
    <w:rsid w:val="00BD486C"/>
    <w:rsid w:val="00BF4161"/>
    <w:rsid w:val="00C10070"/>
    <w:rsid w:val="00C26C12"/>
    <w:rsid w:val="00C976D5"/>
    <w:rsid w:val="00CA4A80"/>
    <w:rsid w:val="00CF2C32"/>
    <w:rsid w:val="00D04943"/>
    <w:rsid w:val="00D14B48"/>
    <w:rsid w:val="00D42730"/>
    <w:rsid w:val="00D65167"/>
    <w:rsid w:val="00D70C79"/>
    <w:rsid w:val="00D74E33"/>
    <w:rsid w:val="00D75576"/>
    <w:rsid w:val="00D76A22"/>
    <w:rsid w:val="00D8065E"/>
    <w:rsid w:val="00DA39B1"/>
    <w:rsid w:val="00DA66CD"/>
    <w:rsid w:val="00DD055F"/>
    <w:rsid w:val="00E02F1F"/>
    <w:rsid w:val="00E248C9"/>
    <w:rsid w:val="00E34287"/>
    <w:rsid w:val="00E34680"/>
    <w:rsid w:val="00E37114"/>
    <w:rsid w:val="00EA7DE9"/>
    <w:rsid w:val="00EB4FF2"/>
    <w:rsid w:val="00EC46D3"/>
    <w:rsid w:val="00EC6760"/>
    <w:rsid w:val="00EC6915"/>
    <w:rsid w:val="00EC7950"/>
    <w:rsid w:val="00EE5209"/>
    <w:rsid w:val="00F42134"/>
    <w:rsid w:val="00F61A6B"/>
    <w:rsid w:val="00F663DB"/>
    <w:rsid w:val="00F7409A"/>
    <w:rsid w:val="00F857B5"/>
    <w:rsid w:val="00FB32F3"/>
    <w:rsid w:val="00FB611E"/>
    <w:rsid w:val="00FD0D10"/>
    <w:rsid w:val="00FE1608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743F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ddress">
    <w:name w:val="address"/>
    <w:rsid w:val="000B60D3"/>
  </w:style>
  <w:style w:type="character" w:customStyle="1" w:styleId="bold">
    <w:name w:val="bold"/>
    <w:rsid w:val="000B60D3"/>
  </w:style>
  <w:style w:type="character" w:styleId="Odkaznakomentr">
    <w:name w:val="annotation reference"/>
    <w:rsid w:val="004411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411A0"/>
    <w:rPr>
      <w:sz w:val="20"/>
      <w:szCs w:val="20"/>
    </w:rPr>
  </w:style>
  <w:style w:type="character" w:customStyle="1" w:styleId="TextkomentraChar">
    <w:name w:val="Text komentára Char"/>
    <w:link w:val="Textkomentra"/>
    <w:rsid w:val="004411A0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411A0"/>
    <w:rPr>
      <w:b/>
      <w:bCs/>
    </w:rPr>
  </w:style>
  <w:style w:type="character" w:customStyle="1" w:styleId="PredmetkomentraChar">
    <w:name w:val="Predmet komentára Char"/>
    <w:link w:val="Predmetkomentra"/>
    <w:rsid w:val="004411A0"/>
    <w:rPr>
      <w:b/>
      <w:bCs/>
      <w:lang w:val="sk-SK" w:eastAsia="sk-SK"/>
    </w:rPr>
  </w:style>
  <w:style w:type="paragraph" w:styleId="Textbubliny">
    <w:name w:val="Balloon Text"/>
    <w:basedOn w:val="Normlny"/>
    <w:link w:val="TextbublinyChar"/>
    <w:rsid w:val="004411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411A0"/>
    <w:rPr>
      <w:rFonts w:ascii="Tahoma" w:hAnsi="Tahoma" w:cs="Tahoma"/>
      <w:sz w:val="16"/>
      <w:szCs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AE48E3"/>
    <w:pPr>
      <w:ind w:left="720"/>
    </w:pPr>
  </w:style>
  <w:style w:type="paragraph" w:styleId="Hlavika">
    <w:name w:val="header"/>
    <w:basedOn w:val="Normlny"/>
    <w:link w:val="HlavikaChar"/>
    <w:rsid w:val="0071425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rsid w:val="0071425E"/>
    <w:rPr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71425E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71425E"/>
    <w:rPr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655028"/>
    <w:pPr>
      <w:spacing w:line="360" w:lineRule="auto"/>
      <w:jc w:val="both"/>
    </w:pPr>
    <w:rPr>
      <w:rFonts w:ascii="Tahoma" w:hAnsi="Tahoma"/>
      <w:sz w:val="22"/>
      <w:szCs w:val="20"/>
    </w:rPr>
  </w:style>
  <w:style w:type="character" w:customStyle="1" w:styleId="ZkladntextChar">
    <w:name w:val="Základný text Char"/>
    <w:link w:val="Zkladntext"/>
    <w:rsid w:val="00655028"/>
    <w:rPr>
      <w:rFonts w:ascii="Tahoma" w:hAnsi="Tahoma"/>
      <w:sz w:val="22"/>
    </w:rPr>
  </w:style>
  <w:style w:type="paragraph" w:styleId="Zkladntext3">
    <w:name w:val="Body Text 3"/>
    <w:basedOn w:val="Normlny"/>
    <w:link w:val="Zkladntext3Char"/>
    <w:rsid w:val="006550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</w:tabs>
      <w:spacing w:line="240" w:lineRule="exact"/>
      <w:ind w:right="548"/>
      <w:jc w:val="both"/>
    </w:pPr>
    <w:rPr>
      <w:rFonts w:ascii="Tahoma" w:hAnsi="Tahoma"/>
      <w:szCs w:val="20"/>
    </w:rPr>
  </w:style>
  <w:style w:type="character" w:customStyle="1" w:styleId="Zkladntext3Char">
    <w:name w:val="Základný text 3 Char"/>
    <w:link w:val="Zkladntext3"/>
    <w:rsid w:val="00655028"/>
    <w:rPr>
      <w:rFonts w:ascii="Tahoma" w:hAnsi="Tahoma"/>
      <w:sz w:val="24"/>
    </w:rPr>
  </w:style>
  <w:style w:type="character" w:customStyle="1" w:styleId="ra">
    <w:name w:val="ra"/>
    <w:rsid w:val="00655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743F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ddress">
    <w:name w:val="address"/>
    <w:rsid w:val="000B60D3"/>
  </w:style>
  <w:style w:type="character" w:customStyle="1" w:styleId="bold">
    <w:name w:val="bold"/>
    <w:rsid w:val="000B60D3"/>
  </w:style>
  <w:style w:type="character" w:styleId="Odkaznakomentr">
    <w:name w:val="annotation reference"/>
    <w:rsid w:val="004411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411A0"/>
    <w:rPr>
      <w:sz w:val="20"/>
      <w:szCs w:val="20"/>
    </w:rPr>
  </w:style>
  <w:style w:type="character" w:customStyle="1" w:styleId="TextkomentraChar">
    <w:name w:val="Text komentára Char"/>
    <w:link w:val="Textkomentra"/>
    <w:rsid w:val="004411A0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411A0"/>
    <w:rPr>
      <w:b/>
      <w:bCs/>
    </w:rPr>
  </w:style>
  <w:style w:type="character" w:customStyle="1" w:styleId="PredmetkomentraChar">
    <w:name w:val="Predmet komentára Char"/>
    <w:link w:val="Predmetkomentra"/>
    <w:rsid w:val="004411A0"/>
    <w:rPr>
      <w:b/>
      <w:bCs/>
      <w:lang w:val="sk-SK" w:eastAsia="sk-SK"/>
    </w:rPr>
  </w:style>
  <w:style w:type="paragraph" w:styleId="Textbubliny">
    <w:name w:val="Balloon Text"/>
    <w:basedOn w:val="Normlny"/>
    <w:link w:val="TextbublinyChar"/>
    <w:rsid w:val="004411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411A0"/>
    <w:rPr>
      <w:rFonts w:ascii="Tahoma" w:hAnsi="Tahoma" w:cs="Tahoma"/>
      <w:sz w:val="16"/>
      <w:szCs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AE48E3"/>
    <w:pPr>
      <w:ind w:left="720"/>
    </w:pPr>
  </w:style>
  <w:style w:type="paragraph" w:styleId="Hlavika">
    <w:name w:val="header"/>
    <w:basedOn w:val="Normlny"/>
    <w:link w:val="HlavikaChar"/>
    <w:rsid w:val="0071425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rsid w:val="0071425E"/>
    <w:rPr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71425E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71425E"/>
    <w:rPr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655028"/>
    <w:pPr>
      <w:spacing w:line="360" w:lineRule="auto"/>
      <w:jc w:val="both"/>
    </w:pPr>
    <w:rPr>
      <w:rFonts w:ascii="Tahoma" w:hAnsi="Tahoma"/>
      <w:sz w:val="22"/>
      <w:szCs w:val="20"/>
    </w:rPr>
  </w:style>
  <w:style w:type="character" w:customStyle="1" w:styleId="ZkladntextChar">
    <w:name w:val="Základný text Char"/>
    <w:link w:val="Zkladntext"/>
    <w:rsid w:val="00655028"/>
    <w:rPr>
      <w:rFonts w:ascii="Tahoma" w:hAnsi="Tahoma"/>
      <w:sz w:val="22"/>
    </w:rPr>
  </w:style>
  <w:style w:type="paragraph" w:styleId="Zkladntext3">
    <w:name w:val="Body Text 3"/>
    <w:basedOn w:val="Normlny"/>
    <w:link w:val="Zkladntext3Char"/>
    <w:rsid w:val="0065502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</w:tabs>
      <w:spacing w:line="240" w:lineRule="exact"/>
      <w:ind w:right="548"/>
      <w:jc w:val="both"/>
    </w:pPr>
    <w:rPr>
      <w:rFonts w:ascii="Tahoma" w:hAnsi="Tahoma"/>
      <w:szCs w:val="20"/>
    </w:rPr>
  </w:style>
  <w:style w:type="character" w:customStyle="1" w:styleId="Zkladntext3Char">
    <w:name w:val="Základný text 3 Char"/>
    <w:link w:val="Zkladntext3"/>
    <w:rsid w:val="00655028"/>
    <w:rPr>
      <w:rFonts w:ascii="Tahoma" w:hAnsi="Tahoma"/>
      <w:sz w:val="24"/>
    </w:rPr>
  </w:style>
  <w:style w:type="character" w:customStyle="1" w:styleId="ra">
    <w:name w:val="ra"/>
    <w:rsid w:val="0065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Nájomná zmluva</vt:lpstr>
      <vt:lpstr>Nájomná zmluva</vt:lpstr>
      <vt:lpstr>Nájomná zmluva</vt:lpstr>
    </vt:vector>
  </TitlesOfParts>
  <Company>nf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Nájomná zmluva</dc:title>
  <dc:creator>nf</dc:creator>
  <cp:lastModifiedBy>Obec 3</cp:lastModifiedBy>
  <cp:revision>3</cp:revision>
  <dcterms:created xsi:type="dcterms:W3CDTF">2016-05-18T06:43:00Z</dcterms:created>
  <dcterms:modified xsi:type="dcterms:W3CDTF">2016-05-18T06:43:00Z</dcterms:modified>
</cp:coreProperties>
</file>